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EB59B" w14:textId="77777777" w:rsidR="00E62C72" w:rsidRPr="006A63CD" w:rsidRDefault="00E62C72" w:rsidP="00E62C72">
      <w:pPr>
        <w:spacing w:after="0"/>
        <w:jc w:val="center"/>
        <w:rPr>
          <w:rFonts w:ascii="Lucida Calligraphy" w:hAnsi="Lucida Calligraphy"/>
        </w:rPr>
      </w:pPr>
      <w:r w:rsidRPr="006A63CD">
        <w:rPr>
          <w:rFonts w:ascii="Lucida Calligraphy" w:hAnsi="Lucida Calligraphy"/>
        </w:rPr>
        <w:t>AP European History</w:t>
      </w:r>
    </w:p>
    <w:p w14:paraId="1B69BD9F" w14:textId="114F3AC1" w:rsidR="00E62C72" w:rsidRDefault="00E62C72" w:rsidP="00E62C72">
      <w:pPr>
        <w:spacing w:after="0" w:line="240" w:lineRule="auto"/>
        <w:jc w:val="center"/>
      </w:pPr>
      <w:r>
        <w:t>August 31</w:t>
      </w:r>
      <w:r w:rsidRPr="00E62C72">
        <w:rPr>
          <w:vertAlign w:val="superscript"/>
        </w:rPr>
        <w:t>st</w:t>
      </w:r>
      <w:r>
        <w:t xml:space="preserve"> -September</w:t>
      </w:r>
      <w:r>
        <w:t xml:space="preserve"> – </w:t>
      </w:r>
      <w:r>
        <w:t>4</w:t>
      </w:r>
      <w:r>
        <w:t xml:space="preserve"> 202</w:t>
      </w:r>
      <w:r>
        <w:t>6</w:t>
      </w:r>
    </w:p>
    <w:p w14:paraId="429C4D16" w14:textId="77777777" w:rsidR="00E62C72" w:rsidRDefault="00E62C72" w:rsidP="00E62C72">
      <w:pPr>
        <w:spacing w:after="0" w:line="240" w:lineRule="auto"/>
      </w:pPr>
    </w:p>
    <w:p w14:paraId="0146140C" w14:textId="77777777" w:rsidR="00E62C72" w:rsidRDefault="00E62C72" w:rsidP="00E62C72">
      <w:pPr>
        <w:spacing w:after="0" w:line="240" w:lineRule="auto"/>
      </w:pPr>
      <w:r>
        <w:rPr>
          <w:noProof/>
        </w:rPr>
        <mc:AlternateContent>
          <mc:Choice Requires="wps">
            <w:drawing>
              <wp:anchor distT="0" distB="0" distL="114300" distR="114300" simplePos="0" relativeHeight="251659264" behindDoc="0" locked="0" layoutInCell="1" allowOverlap="1" wp14:anchorId="6A459125" wp14:editId="09DE1FFF">
                <wp:simplePos x="0" y="0"/>
                <wp:positionH relativeFrom="column">
                  <wp:posOffset>2343150</wp:posOffset>
                </wp:positionH>
                <wp:positionV relativeFrom="paragraph">
                  <wp:posOffset>2794000</wp:posOffset>
                </wp:positionV>
                <wp:extent cx="2933700" cy="4572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933700" cy="457200"/>
                        </a:xfrm>
                        <a:prstGeom prst="rect">
                          <a:avLst/>
                        </a:prstGeom>
                        <a:solidFill>
                          <a:sysClr val="window" lastClr="FFFFFF"/>
                        </a:solidFill>
                        <a:ln w="6350">
                          <a:solidFill>
                            <a:prstClr val="black"/>
                          </a:solidFill>
                        </a:ln>
                      </wps:spPr>
                      <wps:txbx>
                        <w:txbxContent>
                          <w:p w14:paraId="1602C7F4" w14:textId="77777777" w:rsidR="00E62C72" w:rsidRPr="007B37AC" w:rsidRDefault="00E62C72" w:rsidP="00E62C72">
                            <w:pPr>
                              <w:rPr>
                                <w:rFonts w:ascii="Times New Roman" w:hAnsi="Times New Roman" w:cs="Times New Roman"/>
                              </w:rPr>
                            </w:pPr>
                            <w:r w:rsidRPr="007B37AC">
                              <w:rPr>
                                <w:rFonts w:ascii="Times New Roman" w:hAnsi="Times New Roman" w:cs="Times New Roman"/>
                                <w:i/>
                              </w:rPr>
                              <w:t>The Hanging Tree,</w:t>
                            </w:r>
                            <w:r w:rsidRPr="007B37AC">
                              <w:rPr>
                                <w:rFonts w:ascii="Times New Roman" w:hAnsi="Times New Roman" w:cs="Times New Roman"/>
                              </w:rPr>
                              <w:t xml:space="preserve"> Jacques Callot, 1633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59125" id="_x0000_t202" coordsize="21600,21600" o:spt="202" path="m,l,21600r21600,l21600,xe">
                <v:stroke joinstyle="miter"/>
                <v:path gradientshapeok="t" o:connecttype="rect"/>
              </v:shapetype>
              <v:shape id="Text Box 2" o:spid="_x0000_s1026" type="#_x0000_t202" style="position:absolute;margin-left:184.5pt;margin-top:220pt;width:23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" fillcolor="window" strokeweight=".5pt">
                <v:textbox>
                  <w:txbxContent>
                    <w:p w14:paraId="1602C7F4" w14:textId="77777777" w:rsidR="00E62C72" w:rsidRPr="007B37AC" w:rsidRDefault="00E62C72" w:rsidP="00E62C72">
                      <w:pPr>
                        <w:rPr>
                          <w:rFonts w:ascii="Times New Roman" w:hAnsi="Times New Roman" w:cs="Times New Roman"/>
                        </w:rPr>
                      </w:pPr>
                      <w:r w:rsidRPr="007B37AC">
                        <w:rPr>
                          <w:rFonts w:ascii="Times New Roman" w:hAnsi="Times New Roman" w:cs="Times New Roman"/>
                          <w:i/>
                        </w:rPr>
                        <w:t>The Hanging Tree,</w:t>
                      </w:r>
                      <w:r w:rsidRPr="007B37AC">
                        <w:rPr>
                          <w:rFonts w:ascii="Times New Roman" w:hAnsi="Times New Roman" w:cs="Times New Roman"/>
                        </w:rPr>
                        <w:t xml:space="preserve"> Jacques Callot, 1633</w:t>
                      </w:r>
                    </w:p>
                  </w:txbxContent>
                </v:textbox>
              </v:shape>
            </w:pict>
          </mc:Fallback>
        </mc:AlternateContent>
      </w:r>
      <w:r w:rsidRPr="007B37AC">
        <w:rPr>
          <w:noProof/>
        </w:rPr>
        <w:drawing>
          <wp:inline distT="0" distB="0" distL="0" distR="0" wp14:anchorId="297E2E2A" wp14:editId="68BDC165">
            <wp:extent cx="5429250" cy="3393281"/>
            <wp:effectExtent l="0" t="0" r="0" b="0"/>
            <wp:docPr id="1" name="Picture 1" descr="A painting of a person from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nting of a person from a tree&#10;&#10;Description automatically generated"/>
                    <pic:cNvPicPr/>
                  </pic:nvPicPr>
                  <pic:blipFill>
                    <a:blip r:embed="rId5"/>
                    <a:stretch>
                      <a:fillRect/>
                    </a:stretch>
                  </pic:blipFill>
                  <pic:spPr>
                    <a:xfrm>
                      <a:off x="0" y="0"/>
                      <a:ext cx="5437205" cy="3398253"/>
                    </a:xfrm>
                    <a:prstGeom prst="rect">
                      <a:avLst/>
                    </a:prstGeom>
                  </pic:spPr>
                </pic:pic>
              </a:graphicData>
            </a:graphic>
          </wp:inline>
        </w:drawing>
      </w:r>
    </w:p>
    <w:p w14:paraId="787BB5AC" w14:textId="77777777" w:rsidR="00E62C72" w:rsidRDefault="00E62C72" w:rsidP="00E62C72">
      <w:pPr>
        <w:spacing w:after="0" w:line="240" w:lineRule="auto"/>
      </w:pPr>
    </w:p>
    <w:p w14:paraId="3CF572DC" w14:textId="0A6E6886" w:rsidR="00E62C72" w:rsidRPr="00E62C72" w:rsidRDefault="00E62C72" w:rsidP="00E62C72">
      <w:pPr>
        <w:pStyle w:val="ListParagraph"/>
        <w:numPr>
          <w:ilvl w:val="0"/>
          <w:numId w:val="1"/>
        </w:numPr>
        <w:spacing w:after="0" w:line="240" w:lineRule="auto"/>
        <w:rPr>
          <w:rFonts w:ascii="Times New Roman" w:hAnsi="Times New Roman" w:cs="Times New Roman"/>
          <w:b/>
          <w:color w:val="7030A0"/>
          <w:sz w:val="24"/>
          <w:szCs w:val="24"/>
        </w:rPr>
      </w:pPr>
      <w:r w:rsidRPr="00E62C72">
        <w:rPr>
          <w:rFonts w:ascii="Times New Roman" w:hAnsi="Times New Roman" w:cs="Times New Roman"/>
          <w:b/>
          <w:color w:val="7030A0"/>
          <w:sz w:val="24"/>
          <w:szCs w:val="24"/>
        </w:rPr>
        <w:t xml:space="preserve">Hope you enjoyed the </w:t>
      </w:r>
      <w:proofErr w:type="gramStart"/>
      <w:r w:rsidRPr="00E62C72">
        <w:rPr>
          <w:rFonts w:ascii="Times New Roman" w:hAnsi="Times New Roman" w:cs="Times New Roman"/>
          <w:b/>
          <w:color w:val="7030A0"/>
          <w:sz w:val="24"/>
          <w:szCs w:val="24"/>
        </w:rPr>
        <w:t xml:space="preserve">weekend </w:t>
      </w:r>
      <w:r w:rsidRPr="00E62C72">
        <w:rPr>
          <w:rFonts w:ascii="Times New Roman" w:hAnsi="Times New Roman" w:cs="Times New Roman"/>
          <w:b/>
          <w:color w:val="7030A0"/>
          <w:sz w:val="24"/>
          <w:szCs w:val="24"/>
        </w:rPr>
        <w:t xml:space="preserve"> and</w:t>
      </w:r>
      <w:proofErr w:type="gramEnd"/>
      <w:r w:rsidRPr="00E62C72">
        <w:rPr>
          <w:rFonts w:ascii="Times New Roman" w:hAnsi="Times New Roman" w:cs="Times New Roman"/>
          <w:b/>
          <w:color w:val="7030A0"/>
          <w:sz w:val="24"/>
          <w:szCs w:val="24"/>
        </w:rPr>
        <w:t xml:space="preserve"> finished the quia.com review on the Early Reformation. Now we will be moving into a terrible phase of European History with the Age of Religious Wars and the second half of the Reformation Unit (The Political Impact of the Reformation)</w:t>
      </w:r>
    </w:p>
    <w:p w14:paraId="2F442C2D" w14:textId="2C8C5F93" w:rsidR="00E62C72" w:rsidRPr="00E62C72" w:rsidRDefault="00E62C72" w:rsidP="00E62C72">
      <w:pPr>
        <w:pStyle w:val="ListParagraph"/>
        <w:numPr>
          <w:ilvl w:val="0"/>
          <w:numId w:val="1"/>
        </w:numPr>
        <w:spacing w:after="0" w:line="240" w:lineRule="auto"/>
        <w:rPr>
          <w:rFonts w:ascii="Times New Roman" w:hAnsi="Times New Roman" w:cs="Times New Roman"/>
          <w:b/>
          <w:color w:val="FF0000"/>
          <w:sz w:val="24"/>
          <w:szCs w:val="24"/>
        </w:rPr>
      </w:pPr>
      <w:r w:rsidRPr="00E62C72">
        <w:rPr>
          <w:rFonts w:ascii="Times New Roman" w:hAnsi="Times New Roman" w:cs="Times New Roman"/>
          <w:b/>
          <w:color w:val="FF0000"/>
          <w:sz w:val="24"/>
          <w:szCs w:val="24"/>
        </w:rPr>
        <w:t xml:space="preserve">Your assignments this week. </w:t>
      </w:r>
      <w:r>
        <w:rPr>
          <w:rFonts w:ascii="Times New Roman" w:hAnsi="Times New Roman" w:cs="Times New Roman"/>
          <w:b/>
          <w:color w:val="FF0000"/>
          <w:sz w:val="24"/>
          <w:szCs w:val="24"/>
        </w:rPr>
        <w:t xml:space="preserve">Wednesday a section of primary source questions will be due in class (see lesson plan </w:t>
      </w:r>
      <w:r w:rsidR="00BD1F65">
        <w:rPr>
          <w:rFonts w:ascii="Times New Roman" w:hAnsi="Times New Roman" w:cs="Times New Roman"/>
          <w:b/>
          <w:color w:val="FF0000"/>
          <w:sz w:val="24"/>
          <w:szCs w:val="24"/>
        </w:rPr>
        <w:t xml:space="preserve">below for the docs and questions. </w:t>
      </w:r>
      <w:r w:rsidRPr="00E62C72">
        <w:rPr>
          <w:rFonts w:ascii="Times New Roman" w:hAnsi="Times New Roman" w:cs="Times New Roman"/>
          <w:b/>
          <w:color w:val="FF0000"/>
          <w:sz w:val="24"/>
          <w:szCs w:val="24"/>
        </w:rPr>
        <w:t xml:space="preserve">A weekend Quia quiz on the Age of Religious Wars (Due </w:t>
      </w:r>
      <w:r w:rsidR="00BD1F65">
        <w:rPr>
          <w:rFonts w:ascii="Times New Roman" w:hAnsi="Times New Roman" w:cs="Times New Roman"/>
          <w:b/>
          <w:color w:val="FF0000"/>
          <w:sz w:val="24"/>
          <w:szCs w:val="24"/>
        </w:rPr>
        <w:t xml:space="preserve">Tuesday </w:t>
      </w:r>
      <w:r w:rsidRPr="00E62C72">
        <w:rPr>
          <w:rFonts w:ascii="Times New Roman" w:hAnsi="Times New Roman" w:cs="Times New Roman"/>
          <w:b/>
          <w:color w:val="FF0000"/>
          <w:sz w:val="24"/>
          <w:szCs w:val="24"/>
        </w:rPr>
        <w:t xml:space="preserve">the </w:t>
      </w:r>
      <w:r w:rsidR="00DC4982">
        <w:rPr>
          <w:rFonts w:ascii="Times New Roman" w:hAnsi="Times New Roman" w:cs="Times New Roman"/>
          <w:b/>
          <w:color w:val="FF0000"/>
          <w:sz w:val="24"/>
          <w:szCs w:val="24"/>
        </w:rPr>
        <w:t xml:space="preserve">September </w:t>
      </w:r>
      <w:r w:rsidR="00BD1F65">
        <w:rPr>
          <w:rFonts w:ascii="Times New Roman" w:hAnsi="Times New Roman" w:cs="Times New Roman"/>
          <w:b/>
          <w:color w:val="FF0000"/>
          <w:sz w:val="24"/>
          <w:szCs w:val="24"/>
        </w:rPr>
        <w:t>8</w:t>
      </w:r>
      <w:r w:rsidRPr="00E62C72">
        <w:rPr>
          <w:rFonts w:ascii="Times New Roman" w:hAnsi="Times New Roman" w:cs="Times New Roman"/>
          <w:b/>
          <w:color w:val="FF0000"/>
          <w:sz w:val="24"/>
          <w:szCs w:val="24"/>
          <w:vertAlign w:val="superscript"/>
        </w:rPr>
        <w:t>th</w:t>
      </w:r>
      <w:r w:rsidR="00BD1F65">
        <w:rPr>
          <w:rFonts w:ascii="Times New Roman" w:hAnsi="Times New Roman" w:cs="Times New Roman"/>
          <w:b/>
          <w:color w:val="FF0000"/>
          <w:sz w:val="24"/>
          <w:szCs w:val="24"/>
        </w:rPr>
        <w:t xml:space="preserve">), </w:t>
      </w:r>
      <w:r w:rsidRPr="00E62C72">
        <w:rPr>
          <w:rFonts w:ascii="Times New Roman" w:hAnsi="Times New Roman" w:cs="Times New Roman"/>
          <w:b/>
          <w:color w:val="FF0000"/>
          <w:sz w:val="24"/>
          <w:szCs w:val="24"/>
        </w:rPr>
        <w:t>a</w:t>
      </w:r>
      <w:r w:rsidR="00DC4982">
        <w:rPr>
          <w:rFonts w:ascii="Times New Roman" w:hAnsi="Times New Roman" w:cs="Times New Roman"/>
          <w:b/>
          <w:color w:val="FF0000"/>
          <w:sz w:val="24"/>
          <w:szCs w:val="24"/>
        </w:rPr>
        <w:t xml:space="preserve">lso a text reading </w:t>
      </w:r>
      <w:r w:rsidR="00BD1F65">
        <w:rPr>
          <w:rFonts w:ascii="Times New Roman" w:hAnsi="Times New Roman" w:cs="Times New Roman"/>
          <w:b/>
          <w:color w:val="FF0000"/>
          <w:sz w:val="24"/>
          <w:szCs w:val="24"/>
        </w:rPr>
        <w:t>in class on Friday</w:t>
      </w:r>
      <w:r w:rsidR="00DC4982">
        <w:rPr>
          <w:rFonts w:ascii="Times New Roman" w:hAnsi="Times New Roman" w:cs="Times New Roman"/>
          <w:b/>
          <w:color w:val="FF0000"/>
          <w:sz w:val="24"/>
          <w:szCs w:val="24"/>
        </w:rPr>
        <w:t xml:space="preserve"> about the Catholic or Counter-Reformation. </w:t>
      </w:r>
    </w:p>
    <w:p w14:paraId="655F9469" w14:textId="5FFBEE58" w:rsidR="00E62C72" w:rsidRPr="00E62C72" w:rsidRDefault="00E62C72" w:rsidP="00E62C72">
      <w:pPr>
        <w:pStyle w:val="ListParagraph"/>
        <w:numPr>
          <w:ilvl w:val="0"/>
          <w:numId w:val="1"/>
        </w:numPr>
        <w:spacing w:after="0" w:line="240" w:lineRule="auto"/>
        <w:rPr>
          <w:rFonts w:ascii="Times New Roman" w:hAnsi="Times New Roman" w:cs="Times New Roman"/>
          <w:b/>
          <w:color w:val="FF0000"/>
          <w:sz w:val="24"/>
          <w:szCs w:val="24"/>
        </w:rPr>
      </w:pPr>
      <w:r w:rsidRPr="00E62C72">
        <w:rPr>
          <w:rFonts w:ascii="Times New Roman" w:hAnsi="Times New Roman" w:cs="Times New Roman"/>
          <w:b/>
          <w:color w:val="FF0000"/>
          <w:sz w:val="24"/>
          <w:szCs w:val="24"/>
        </w:rPr>
        <w:t>The Unit Test for this material will be around 9/10 – 9/11. SAQ and MCQ This will be an MCQ (50 questions) and another SAQ to be completed at home in blue-black ink or typed but no emails.</w:t>
      </w:r>
    </w:p>
    <w:p w14:paraId="1ECD66B9" w14:textId="77777777" w:rsidR="00E62C72" w:rsidRDefault="00E62C72" w:rsidP="00E62C72">
      <w:pPr>
        <w:pStyle w:val="ListParagraph"/>
        <w:spacing w:after="0" w:line="240" w:lineRule="auto"/>
        <w:rPr>
          <w:rFonts w:ascii="Times New Roman" w:eastAsia="Calibri" w:hAnsi="Times New Roman" w:cs="Times New Roman"/>
          <w:b/>
          <w:sz w:val="24"/>
          <w:szCs w:val="24"/>
        </w:rPr>
      </w:pPr>
    </w:p>
    <w:p w14:paraId="55244FDC" w14:textId="36789F08" w:rsidR="00E62C72" w:rsidRDefault="00E62C72" w:rsidP="00E62C72">
      <w:pPr>
        <w:pStyle w:val="paragraph"/>
        <w:spacing w:before="0" w:beforeAutospacing="0" w:after="0" w:afterAutospacing="0"/>
        <w:textAlignment w:val="baseline"/>
        <w:rPr>
          <w:rStyle w:val="eop"/>
          <w:rFonts w:eastAsiaTheme="majorEastAsia"/>
        </w:rPr>
      </w:pPr>
      <w:r>
        <w:rPr>
          <w:rStyle w:val="normaltextrun"/>
          <w:rFonts w:eastAsiaTheme="majorEastAsia"/>
          <w:b/>
          <w:bCs/>
        </w:rPr>
        <w:t>MON</w:t>
      </w:r>
      <w:r w:rsidRPr="00875197">
        <w:rPr>
          <w:rStyle w:val="normaltextrun"/>
          <w:rFonts w:eastAsiaTheme="majorEastAsia"/>
          <w:b/>
          <w:bCs/>
        </w:rPr>
        <w:t>DAY</w:t>
      </w:r>
      <w:r w:rsidRPr="00875197">
        <w:rPr>
          <w:rStyle w:val="eop"/>
          <w:rFonts w:eastAsiaTheme="majorEastAsia"/>
        </w:rPr>
        <w:t> </w:t>
      </w:r>
      <w:r>
        <w:rPr>
          <w:rStyle w:val="eop"/>
          <w:rFonts w:eastAsiaTheme="majorEastAsia"/>
        </w:rPr>
        <w:t xml:space="preserve">and </w:t>
      </w:r>
      <w:r>
        <w:rPr>
          <w:rStyle w:val="eop"/>
          <w:rFonts w:eastAsiaTheme="majorEastAsia"/>
          <w:b/>
          <w:bCs/>
        </w:rPr>
        <w:t>TU</w:t>
      </w:r>
      <w:r w:rsidRPr="00875197">
        <w:rPr>
          <w:rStyle w:val="eop"/>
          <w:rFonts w:eastAsiaTheme="majorEastAsia"/>
          <w:b/>
          <w:bCs/>
        </w:rPr>
        <w:t xml:space="preserve">ESDAY </w:t>
      </w:r>
    </w:p>
    <w:p w14:paraId="6D1899BD" w14:textId="77777777" w:rsidR="00E62C72" w:rsidRDefault="00E62C72" w:rsidP="00E62C72">
      <w:pPr>
        <w:pStyle w:val="paragraph"/>
        <w:numPr>
          <w:ilvl w:val="0"/>
          <w:numId w:val="22"/>
        </w:numPr>
        <w:spacing w:before="0" w:beforeAutospacing="0" w:after="0" w:afterAutospacing="0"/>
        <w:textAlignment w:val="baseline"/>
        <w:rPr>
          <w:sz w:val="20"/>
          <w:szCs w:val="20"/>
        </w:rPr>
      </w:pPr>
      <w:r>
        <w:rPr>
          <w:rStyle w:val="normaltextrun"/>
          <w:rFonts w:eastAsiaTheme="majorEastAsia"/>
          <w:sz w:val="20"/>
          <w:szCs w:val="20"/>
        </w:rPr>
        <w:t>Examine the causes and effects of the French Religious War (IOT) complete doc. Questions (OS-2,11) (SP-2,3,11, IS-10)</w:t>
      </w:r>
      <w:r>
        <w:rPr>
          <w:rStyle w:val="eop"/>
          <w:rFonts w:eastAsiaTheme="majorEastAsia"/>
          <w:sz w:val="20"/>
          <w:szCs w:val="20"/>
        </w:rPr>
        <w:t> </w:t>
      </w:r>
    </w:p>
    <w:p w14:paraId="63CEDA4C"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1999285"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Materials</w:t>
      </w:r>
      <w:r>
        <w:rPr>
          <w:rStyle w:val="tabchar"/>
          <w:rFonts w:ascii="Calibri" w:eastAsiaTheme="majorEastAsia" w:hAnsi="Calibri" w:cs="Calibri"/>
          <w:sz w:val="20"/>
          <w:szCs w:val="20"/>
        </w:rPr>
        <w:t xml:space="preserve"> </w:t>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tabchar"/>
          <w:rFonts w:ascii="Calibri" w:eastAsiaTheme="majorEastAsia" w:hAnsi="Calibri" w:cs="Calibri"/>
          <w:sz w:val="20"/>
          <w:szCs w:val="20"/>
        </w:rPr>
        <w:tab/>
      </w:r>
      <w:r>
        <w:rPr>
          <w:rStyle w:val="normaltextrun"/>
          <w:rFonts w:eastAsiaTheme="majorEastAsia"/>
          <w:sz w:val="20"/>
          <w:szCs w:val="20"/>
          <w:u w:val="single"/>
        </w:rPr>
        <w:t>Format</w:t>
      </w:r>
      <w:r>
        <w:rPr>
          <w:rStyle w:val="eop"/>
          <w:rFonts w:eastAsiaTheme="majorEastAsia"/>
          <w:sz w:val="20"/>
          <w:szCs w:val="20"/>
        </w:rPr>
        <w:t> </w:t>
      </w:r>
    </w:p>
    <w:p w14:paraId="4B96A3ED"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 PPT Primary source book</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tabchar"/>
          <w:rFonts w:ascii="Calibri" w:eastAsiaTheme="majorEastAsia" w:hAnsi="Calibri" w:cs="Calibri"/>
          <w:sz w:val="20"/>
          <w:szCs w:val="20"/>
        </w:rPr>
        <w:t xml:space="preserve"> </w:t>
      </w:r>
      <w:r>
        <w:rPr>
          <w:rStyle w:val="normaltextrun"/>
          <w:rFonts w:eastAsiaTheme="majorEastAsia"/>
          <w:sz w:val="20"/>
          <w:szCs w:val="20"/>
        </w:rPr>
        <w:t>Lecture/Discussion/Documents</w:t>
      </w:r>
      <w:r>
        <w:rPr>
          <w:rStyle w:val="eop"/>
          <w:rFonts w:eastAsiaTheme="majorEastAsia"/>
          <w:sz w:val="20"/>
          <w:szCs w:val="20"/>
        </w:rPr>
        <w:t> </w:t>
      </w:r>
    </w:p>
    <w:p w14:paraId="6D1B89FF"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489DFBD"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Intro</w:t>
      </w:r>
      <w:r>
        <w:rPr>
          <w:rStyle w:val="eop"/>
          <w:rFonts w:eastAsiaTheme="majorEastAsia"/>
          <w:sz w:val="20"/>
          <w:szCs w:val="20"/>
        </w:rPr>
        <w:t> </w:t>
      </w:r>
    </w:p>
    <w:p w14:paraId="48594946" w14:textId="77777777" w:rsidR="00E62C72" w:rsidRDefault="00E62C72" w:rsidP="00E62C72">
      <w:pPr>
        <w:pStyle w:val="paragraph"/>
        <w:numPr>
          <w:ilvl w:val="0"/>
          <w:numId w:val="2"/>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t>As we say last week, the Reformation while certainly a religious movement swiftly adopted Political overtones. The German princes saw Luther as a rallying point for their designs against both the Catholic Church and the HRE Charles V. </w:t>
      </w:r>
      <w:r>
        <w:rPr>
          <w:rStyle w:val="eop"/>
          <w:rFonts w:eastAsiaTheme="majorEastAsia"/>
          <w:sz w:val="20"/>
          <w:szCs w:val="20"/>
        </w:rPr>
        <w:t> </w:t>
      </w:r>
    </w:p>
    <w:p w14:paraId="245CE6B0" w14:textId="77777777" w:rsidR="00E62C72" w:rsidRDefault="00E62C72" w:rsidP="00E62C72">
      <w:pPr>
        <w:pStyle w:val="paragraph"/>
        <w:numPr>
          <w:ilvl w:val="0"/>
          <w:numId w:val="2"/>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t xml:space="preserve">In Switzerland, civil wars erupted claiming thousands of lives including Ulrich Zwingli. Not only were regions and kingdoms </w:t>
      </w:r>
      <w:proofErr w:type="gramStart"/>
      <w:r>
        <w:rPr>
          <w:rStyle w:val="normaltextrun"/>
          <w:rFonts w:eastAsiaTheme="majorEastAsia"/>
          <w:sz w:val="20"/>
          <w:szCs w:val="20"/>
        </w:rPr>
        <w:t>dividing</w:t>
      </w:r>
      <w:proofErr w:type="gramEnd"/>
      <w:r>
        <w:rPr>
          <w:rStyle w:val="normaltextrun"/>
          <w:rFonts w:eastAsiaTheme="majorEastAsia"/>
          <w:sz w:val="20"/>
          <w:szCs w:val="20"/>
        </w:rPr>
        <w:t xml:space="preserve"> over religion.</w:t>
      </w:r>
      <w:r>
        <w:rPr>
          <w:rStyle w:val="eop"/>
          <w:rFonts w:eastAsiaTheme="majorEastAsia"/>
          <w:sz w:val="20"/>
          <w:szCs w:val="20"/>
        </w:rPr>
        <w:t> </w:t>
      </w:r>
    </w:p>
    <w:p w14:paraId="1B0AA2C4" w14:textId="77777777" w:rsidR="00E62C72" w:rsidRDefault="00E62C72" w:rsidP="00E62C72">
      <w:pPr>
        <w:pStyle w:val="paragraph"/>
        <w:numPr>
          <w:ilvl w:val="0"/>
          <w:numId w:val="3"/>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lastRenderedPageBreak/>
        <w:t>In </w:t>
      </w:r>
      <w:r>
        <w:rPr>
          <w:rStyle w:val="normaltextrun"/>
          <w:rFonts w:eastAsiaTheme="majorEastAsia"/>
          <w:sz w:val="20"/>
          <w:szCs w:val="20"/>
          <w:shd w:val="clear" w:color="auto" w:fill="FFFF00"/>
        </w:rPr>
        <w:t>England, the </w:t>
      </w:r>
      <w:proofErr w:type="gramStart"/>
      <w:r>
        <w:rPr>
          <w:rStyle w:val="normaltextrun"/>
          <w:rFonts w:eastAsiaTheme="majorEastAsia"/>
          <w:sz w:val="20"/>
          <w:szCs w:val="20"/>
          <w:shd w:val="clear" w:color="auto" w:fill="FFFF00"/>
        </w:rPr>
        <w:t>protest against</w:t>
      </w:r>
      <w:proofErr w:type="gramEnd"/>
      <w:r>
        <w:rPr>
          <w:rStyle w:val="normaltextrun"/>
          <w:rFonts w:eastAsiaTheme="majorEastAsia"/>
          <w:sz w:val="20"/>
          <w:szCs w:val="20"/>
          <w:shd w:val="clear" w:color="auto" w:fill="FFFF00"/>
        </w:rPr>
        <w:t> Catholicism took on dynastic overtones as Henry VIII broke from the Church and created Anglicanism. His son Edward VI under the influence of John Knox and John Calvin allied with the Puritans only to have some of this alliance undone when Mary I briefly returned England to Catholicism. England will be left swinging between Anglicanism and the more radical offshoot Puritanism. It will be left to Queen Elizabeth I to create something of a balance. </w:t>
      </w:r>
      <w:proofErr w:type="gramStart"/>
      <w:r>
        <w:rPr>
          <w:rStyle w:val="normaltextrun"/>
          <w:rFonts w:eastAsiaTheme="majorEastAsia"/>
          <w:sz w:val="20"/>
          <w:szCs w:val="20"/>
          <w:shd w:val="clear" w:color="auto" w:fill="FFFF00"/>
        </w:rPr>
        <w:t>But generally speaking, religious</w:t>
      </w:r>
      <w:proofErr w:type="gramEnd"/>
      <w:r>
        <w:rPr>
          <w:rStyle w:val="normaltextrun"/>
          <w:rFonts w:eastAsiaTheme="majorEastAsia"/>
          <w:sz w:val="20"/>
          <w:szCs w:val="20"/>
          <w:shd w:val="clear" w:color="auto" w:fill="FFFF00"/>
        </w:rPr>
        <w:t> turmoil in England will be far less grave.</w:t>
      </w:r>
      <w:r>
        <w:rPr>
          <w:rStyle w:val="eop"/>
          <w:rFonts w:eastAsiaTheme="majorEastAsia"/>
          <w:sz w:val="20"/>
          <w:szCs w:val="20"/>
        </w:rPr>
        <w:t> </w:t>
      </w:r>
    </w:p>
    <w:p w14:paraId="0212EEDB" w14:textId="77777777" w:rsidR="00E62C72" w:rsidRDefault="00E62C72" w:rsidP="00E62C72">
      <w:pPr>
        <w:pStyle w:val="paragraph"/>
        <w:numPr>
          <w:ilvl w:val="0"/>
          <w:numId w:val="3"/>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t xml:space="preserve">Europe was quickly developing a </w:t>
      </w:r>
      <w:proofErr w:type="gramStart"/>
      <w:r>
        <w:rPr>
          <w:rStyle w:val="normaltextrun"/>
          <w:rFonts w:eastAsiaTheme="majorEastAsia"/>
          <w:sz w:val="20"/>
          <w:szCs w:val="20"/>
        </w:rPr>
        <w:t>bipolarity</w:t>
      </w:r>
      <w:proofErr w:type="gramEnd"/>
      <w:r>
        <w:rPr>
          <w:rStyle w:val="normaltextrun"/>
          <w:rFonts w:eastAsiaTheme="majorEastAsia"/>
          <w:sz w:val="20"/>
          <w:szCs w:val="20"/>
        </w:rPr>
        <w:t xml:space="preserve"> not </w:t>
      </w:r>
      <w:proofErr w:type="gramStart"/>
      <w:r>
        <w:rPr>
          <w:rStyle w:val="normaltextrun"/>
          <w:rFonts w:eastAsiaTheme="majorEastAsia"/>
          <w:sz w:val="20"/>
          <w:szCs w:val="20"/>
        </w:rPr>
        <w:t>unlike</w:t>
      </w:r>
      <w:proofErr w:type="gramEnd"/>
      <w:r>
        <w:rPr>
          <w:rStyle w:val="normaltextrun"/>
          <w:rFonts w:eastAsiaTheme="majorEastAsia"/>
          <w:sz w:val="20"/>
          <w:szCs w:val="20"/>
        </w:rPr>
        <w:t xml:space="preserve"> we will see in the Post-WWII Cold War. </w:t>
      </w:r>
      <w:r>
        <w:rPr>
          <w:rStyle w:val="eop"/>
          <w:rFonts w:eastAsiaTheme="majorEastAsia"/>
          <w:sz w:val="20"/>
          <w:szCs w:val="20"/>
        </w:rPr>
        <w:t> </w:t>
      </w:r>
    </w:p>
    <w:p w14:paraId="2B61FD22" w14:textId="77777777" w:rsidR="00E62C72" w:rsidRDefault="00E62C72" w:rsidP="00E62C72">
      <w:pPr>
        <w:pStyle w:val="paragraph"/>
        <w:numPr>
          <w:ilvl w:val="0"/>
          <w:numId w:val="3"/>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t>Today we will examine how the reformation developed in France. Not surprisingly the same trends will be recognizable.  Here papal support was in the hands of one dynasty while another supported the teachings of </w:t>
      </w:r>
      <w:r>
        <w:rPr>
          <w:rStyle w:val="normaltextrun"/>
          <w:rFonts w:eastAsiaTheme="majorEastAsia"/>
          <w:sz w:val="20"/>
          <w:szCs w:val="20"/>
          <w:shd w:val="clear" w:color="auto" w:fill="FFFF00"/>
        </w:rPr>
        <w:t>John Calvin (Huguenots</w:t>
      </w:r>
      <w:r>
        <w:rPr>
          <w:rStyle w:val="normaltextrun"/>
          <w:rFonts w:eastAsiaTheme="majorEastAsia"/>
          <w:sz w:val="20"/>
          <w:szCs w:val="20"/>
        </w:rPr>
        <w:t>). In the middle was the ruling dynasty in the hands of a female regent.</w:t>
      </w:r>
      <w:r>
        <w:rPr>
          <w:rStyle w:val="eop"/>
          <w:rFonts w:eastAsiaTheme="majorEastAsia"/>
          <w:sz w:val="20"/>
          <w:szCs w:val="20"/>
        </w:rPr>
        <w:t> </w:t>
      </w:r>
    </w:p>
    <w:p w14:paraId="6938D652"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Procedure</w:t>
      </w:r>
      <w:r>
        <w:rPr>
          <w:rStyle w:val="eop"/>
          <w:rFonts w:eastAsiaTheme="majorEastAsia"/>
          <w:sz w:val="20"/>
          <w:szCs w:val="20"/>
        </w:rPr>
        <w:t> </w:t>
      </w:r>
    </w:p>
    <w:p w14:paraId="4482F7E2"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I Preconditions of Instability</w:t>
      </w:r>
      <w:r>
        <w:rPr>
          <w:rStyle w:val="eop"/>
          <w:rFonts w:eastAsiaTheme="majorEastAsia"/>
          <w:sz w:val="20"/>
          <w:szCs w:val="20"/>
        </w:rPr>
        <w:t> </w:t>
      </w:r>
    </w:p>
    <w:p w14:paraId="6F6C68BF" w14:textId="77777777" w:rsidR="00E62C72" w:rsidRDefault="00E62C72" w:rsidP="00E62C72">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The Early Reformation in France</w:t>
      </w:r>
      <w:r>
        <w:rPr>
          <w:rStyle w:val="eop"/>
          <w:rFonts w:eastAsiaTheme="majorEastAsia"/>
          <w:sz w:val="20"/>
          <w:szCs w:val="20"/>
        </w:rPr>
        <w:t> </w:t>
      </w:r>
    </w:p>
    <w:p w14:paraId="2CFB6AD0" w14:textId="77777777" w:rsidR="00E62C72" w:rsidRDefault="00E62C72" w:rsidP="00E62C72">
      <w:pPr>
        <w:pStyle w:val="paragraph"/>
        <w:spacing w:before="0" w:beforeAutospacing="0" w:after="0" w:afterAutospacing="0"/>
        <w:ind w:firstLine="1440"/>
        <w:textAlignment w:val="baseline"/>
        <w:rPr>
          <w:rFonts w:ascii="Segoe UI" w:hAnsi="Segoe UI" w:cs="Segoe UI"/>
          <w:sz w:val="18"/>
          <w:szCs w:val="18"/>
        </w:rPr>
      </w:pPr>
      <w:r>
        <w:rPr>
          <w:rStyle w:val="normaltextrun"/>
          <w:rFonts w:eastAsiaTheme="majorEastAsia"/>
          <w:sz w:val="20"/>
          <w:szCs w:val="20"/>
        </w:rPr>
        <w:t>a. The </w:t>
      </w:r>
      <w:r>
        <w:rPr>
          <w:rStyle w:val="normaltextrun"/>
          <w:rFonts w:eastAsiaTheme="majorEastAsia"/>
          <w:sz w:val="20"/>
          <w:szCs w:val="20"/>
          <w:shd w:val="clear" w:color="auto" w:fill="FFFF00"/>
        </w:rPr>
        <w:t>Huguenots</w:t>
      </w:r>
      <w:r>
        <w:rPr>
          <w:rStyle w:val="normaltextrun"/>
          <w:rFonts w:eastAsiaTheme="majorEastAsia"/>
          <w:sz w:val="20"/>
          <w:szCs w:val="20"/>
        </w:rPr>
        <w:t> of France and the Catholic Majority were often at odds. </w:t>
      </w:r>
      <w:r>
        <w:rPr>
          <w:rStyle w:val="eop"/>
          <w:rFonts w:eastAsiaTheme="majorEastAsia"/>
          <w:sz w:val="20"/>
          <w:szCs w:val="20"/>
        </w:rPr>
        <w:t> </w:t>
      </w:r>
    </w:p>
    <w:p w14:paraId="443D781E" w14:textId="77777777" w:rsidR="00E62C72" w:rsidRDefault="00E62C72" w:rsidP="00E62C72">
      <w:pPr>
        <w:pStyle w:val="paragraph"/>
        <w:spacing w:before="0" w:beforeAutospacing="0" w:after="0" w:afterAutospacing="0"/>
        <w:ind w:firstLine="1440"/>
        <w:textAlignment w:val="baseline"/>
        <w:rPr>
          <w:rFonts w:ascii="Segoe UI" w:hAnsi="Segoe UI" w:cs="Segoe UI"/>
          <w:sz w:val="18"/>
          <w:szCs w:val="18"/>
        </w:rPr>
      </w:pPr>
      <w:r>
        <w:rPr>
          <w:rStyle w:val="normaltextrun"/>
          <w:rFonts w:eastAsiaTheme="majorEastAsia"/>
          <w:sz w:val="20"/>
          <w:szCs w:val="20"/>
        </w:rPr>
        <w:t>b. The suppression of Huguenots by King Francis I to appease Charles V in 1525</w:t>
      </w:r>
      <w:r>
        <w:rPr>
          <w:rStyle w:val="eop"/>
          <w:rFonts w:eastAsiaTheme="majorEastAsia"/>
          <w:sz w:val="20"/>
          <w:szCs w:val="20"/>
        </w:rPr>
        <w:t> </w:t>
      </w:r>
    </w:p>
    <w:p w14:paraId="0535E67A" w14:textId="77777777" w:rsidR="00E62C72" w:rsidRDefault="00E62C72" w:rsidP="00E62C72">
      <w:pPr>
        <w:pStyle w:val="paragraph"/>
        <w:spacing w:before="0" w:beforeAutospacing="0" w:after="0" w:afterAutospacing="0"/>
        <w:ind w:firstLine="1440"/>
        <w:textAlignment w:val="baseline"/>
        <w:rPr>
          <w:rFonts w:ascii="Segoe UI" w:hAnsi="Segoe UI" w:cs="Segoe UI"/>
          <w:sz w:val="18"/>
          <w:szCs w:val="18"/>
        </w:rPr>
      </w:pPr>
      <w:r>
        <w:rPr>
          <w:rStyle w:val="normaltextrun"/>
          <w:rFonts w:eastAsiaTheme="majorEastAsia"/>
          <w:sz w:val="20"/>
          <w:szCs w:val="20"/>
        </w:rPr>
        <w:t>c. King Henry II of France commanded that Huguenots be subject to potential torture</w:t>
      </w:r>
      <w:r>
        <w:rPr>
          <w:rStyle w:val="eop"/>
          <w:rFonts w:eastAsiaTheme="majorEastAsia"/>
          <w:sz w:val="20"/>
          <w:szCs w:val="20"/>
        </w:rPr>
        <w:t> </w:t>
      </w:r>
    </w:p>
    <w:p w14:paraId="7FD7860C" w14:textId="77777777" w:rsidR="00E62C72" w:rsidRDefault="00E62C72" w:rsidP="00E62C72">
      <w:pPr>
        <w:pStyle w:val="paragraph"/>
        <w:spacing w:before="0" w:beforeAutospacing="0" w:after="0" w:afterAutospacing="0"/>
        <w:ind w:firstLine="1440"/>
        <w:textAlignment w:val="baseline"/>
        <w:rPr>
          <w:rFonts w:ascii="Segoe UI" w:hAnsi="Segoe UI" w:cs="Segoe UI"/>
          <w:sz w:val="18"/>
          <w:szCs w:val="18"/>
        </w:rPr>
      </w:pPr>
      <w:r>
        <w:rPr>
          <w:rStyle w:val="normaltextrun"/>
          <w:rFonts w:eastAsiaTheme="majorEastAsia"/>
          <w:sz w:val="20"/>
          <w:szCs w:val="20"/>
        </w:rPr>
        <w:t>d. A Pivotal Moment: The death of Henry II in a jousting match creates a succession issue.</w:t>
      </w:r>
      <w:r>
        <w:rPr>
          <w:rStyle w:val="eop"/>
          <w:rFonts w:eastAsiaTheme="majorEastAsia"/>
          <w:sz w:val="20"/>
          <w:szCs w:val="20"/>
        </w:rPr>
        <w:t> </w:t>
      </w:r>
    </w:p>
    <w:p w14:paraId="0A3E6F40" w14:textId="77777777" w:rsidR="00E62C72" w:rsidRDefault="00E62C72" w:rsidP="00E62C72">
      <w:pPr>
        <w:pStyle w:val="paragraph"/>
        <w:spacing w:before="0" w:beforeAutospacing="0" w:after="0" w:afterAutospacing="0"/>
        <w:ind w:firstLine="1440"/>
        <w:textAlignment w:val="baseline"/>
        <w:rPr>
          <w:rFonts w:ascii="Segoe UI" w:hAnsi="Segoe UI" w:cs="Segoe UI"/>
          <w:sz w:val="18"/>
          <w:szCs w:val="18"/>
        </w:rPr>
      </w:pPr>
      <w:r>
        <w:rPr>
          <w:rFonts w:eastAsiaTheme="minorHAnsi"/>
          <w:b/>
          <w:noProof/>
        </w:rPr>
        <w:drawing>
          <wp:inline distT="0" distB="0" distL="0" distR="0" wp14:anchorId="23A4AA76" wp14:editId="4356DD78">
            <wp:extent cx="1800225" cy="1419225"/>
            <wp:effectExtent l="0" t="0" r="9525" b="9525"/>
            <wp:docPr id="8" name="Picture 8" descr="A paint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inting of a pers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419225"/>
                    </a:xfrm>
                    <a:prstGeom prst="rect">
                      <a:avLst/>
                    </a:prstGeom>
                    <a:noFill/>
                    <a:ln>
                      <a:noFill/>
                    </a:ln>
                  </pic:spPr>
                </pic:pic>
              </a:graphicData>
            </a:graphic>
          </wp:inline>
        </w:drawing>
      </w:r>
      <w:r>
        <w:rPr>
          <w:rFonts w:eastAsiaTheme="minorHAnsi"/>
          <w:b/>
          <w:noProof/>
        </w:rPr>
        <w:drawing>
          <wp:inline distT="0" distB="0" distL="0" distR="0" wp14:anchorId="5FFEA1A6" wp14:editId="468C5604">
            <wp:extent cx="180975" cy="200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Pr>
          <w:rStyle w:val="normaltextrun"/>
          <w:rFonts w:eastAsiaTheme="majorEastAsia"/>
          <w:sz w:val="20"/>
          <w:szCs w:val="20"/>
        </w:rPr>
        <w:t>e. A familiar trend in France is set up: </w:t>
      </w:r>
      <w:r>
        <w:rPr>
          <w:rStyle w:val="normaltextrun"/>
          <w:rFonts w:eastAsiaTheme="majorEastAsia"/>
          <w:sz w:val="20"/>
          <w:szCs w:val="20"/>
          <w:shd w:val="clear" w:color="auto" w:fill="FFFF00"/>
        </w:rPr>
        <w:t>regency</w:t>
      </w:r>
      <w:r>
        <w:rPr>
          <w:rStyle w:val="eop"/>
          <w:rFonts w:eastAsiaTheme="majorEastAsia"/>
          <w:sz w:val="20"/>
          <w:szCs w:val="20"/>
        </w:rPr>
        <w:t> </w:t>
      </w:r>
    </w:p>
    <w:p w14:paraId="183EAB84"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746A272"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BD2D1CC"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1C7458B"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4C3B571"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II The Regency of Catherine de Medicis (Valois)</w:t>
      </w:r>
      <w:r>
        <w:rPr>
          <w:rStyle w:val="eop"/>
          <w:rFonts w:eastAsiaTheme="majorEastAsia"/>
          <w:sz w:val="20"/>
          <w:szCs w:val="20"/>
        </w:rPr>
        <w:t> </w:t>
      </w:r>
    </w:p>
    <w:p w14:paraId="4314A8FC" w14:textId="77777777" w:rsidR="00E62C72" w:rsidRDefault="00E62C72" w:rsidP="00E62C72">
      <w:pPr>
        <w:pStyle w:val="paragraph"/>
        <w:numPr>
          <w:ilvl w:val="0"/>
          <w:numId w:val="4"/>
        </w:numPr>
        <w:tabs>
          <w:tab w:val="clear" w:pos="720"/>
          <w:tab w:val="num" w:pos="-1440"/>
        </w:tabs>
        <w:spacing w:before="0" w:beforeAutospacing="0" w:after="0" w:afterAutospacing="0"/>
        <w:ind w:left="0" w:firstLine="0"/>
        <w:textAlignment w:val="baseline"/>
        <w:rPr>
          <w:sz w:val="20"/>
          <w:szCs w:val="20"/>
        </w:rPr>
      </w:pPr>
      <w:r>
        <w:rPr>
          <w:rStyle w:val="normaltextrun"/>
          <w:rFonts w:eastAsiaTheme="majorEastAsia"/>
          <w:sz w:val="20"/>
          <w:szCs w:val="20"/>
          <w:shd w:val="clear" w:color="auto" w:fill="FFFF00"/>
        </w:rPr>
        <w:t>King Francis II (Valois</w:t>
      </w:r>
      <w:r>
        <w:rPr>
          <w:rStyle w:val="normaltextrun"/>
          <w:rFonts w:eastAsiaTheme="majorEastAsia"/>
          <w:sz w:val="20"/>
          <w:szCs w:val="20"/>
        </w:rPr>
        <w:t>) is only a child (see caption)</w:t>
      </w:r>
      <w:r>
        <w:rPr>
          <w:rStyle w:val="eop"/>
          <w:rFonts w:eastAsiaTheme="majorEastAsia"/>
          <w:sz w:val="20"/>
          <w:szCs w:val="20"/>
        </w:rPr>
        <w:t> </w:t>
      </w:r>
    </w:p>
    <w:p w14:paraId="0AA3ABD5" w14:textId="77777777" w:rsidR="00E62C72" w:rsidRDefault="00E62C72" w:rsidP="00E62C72">
      <w:pPr>
        <w:pStyle w:val="paragraph"/>
        <w:numPr>
          <w:ilvl w:val="0"/>
          <w:numId w:val="5"/>
        </w:numPr>
        <w:tabs>
          <w:tab w:val="clear" w:pos="720"/>
          <w:tab w:val="num" w:pos="-1440"/>
        </w:tabs>
        <w:spacing w:before="0" w:beforeAutospacing="0" w:after="0" w:afterAutospacing="0"/>
        <w:ind w:left="0" w:firstLine="0"/>
        <w:textAlignment w:val="baseline"/>
        <w:rPr>
          <w:sz w:val="20"/>
          <w:szCs w:val="20"/>
        </w:rPr>
      </w:pPr>
      <w:r>
        <w:rPr>
          <w:rStyle w:val="normaltextrun"/>
          <w:rFonts w:eastAsiaTheme="majorEastAsia"/>
          <w:sz w:val="20"/>
          <w:szCs w:val="20"/>
          <w:shd w:val="clear" w:color="auto" w:fill="FFFF00"/>
        </w:rPr>
        <w:t>A three-way power struggle ensues: The Guises, the Bourbons, and Montmorency-</w:t>
      </w:r>
      <w:proofErr w:type="spellStart"/>
      <w:r>
        <w:rPr>
          <w:rStyle w:val="normaltextrun"/>
          <w:rFonts w:eastAsiaTheme="majorEastAsia"/>
          <w:sz w:val="20"/>
          <w:szCs w:val="20"/>
          <w:shd w:val="clear" w:color="auto" w:fill="FFFF00"/>
        </w:rPr>
        <w:t>Chatillions</w:t>
      </w:r>
      <w:proofErr w:type="spellEnd"/>
      <w:r>
        <w:rPr>
          <w:rStyle w:val="eop"/>
          <w:rFonts w:eastAsiaTheme="majorEastAsia"/>
          <w:sz w:val="20"/>
          <w:szCs w:val="20"/>
        </w:rPr>
        <w:t> </w:t>
      </w:r>
    </w:p>
    <w:p w14:paraId="4403CD84" w14:textId="77777777" w:rsidR="00E62C72" w:rsidRDefault="00E62C72" w:rsidP="00E62C72">
      <w:pPr>
        <w:pStyle w:val="paragraph"/>
        <w:numPr>
          <w:ilvl w:val="0"/>
          <w:numId w:val="6"/>
        </w:numPr>
        <w:tabs>
          <w:tab w:val="clear" w:pos="720"/>
          <w:tab w:val="num" w:pos="-1440"/>
        </w:tabs>
        <w:spacing w:before="0" w:beforeAutospacing="0" w:after="0" w:afterAutospacing="0"/>
        <w:ind w:left="0" w:firstLine="0"/>
        <w:textAlignment w:val="baseline"/>
        <w:rPr>
          <w:sz w:val="20"/>
          <w:szCs w:val="20"/>
        </w:rPr>
      </w:pPr>
      <w:r>
        <w:rPr>
          <w:rStyle w:val="normaltextrun"/>
          <w:rFonts w:eastAsiaTheme="majorEastAsia"/>
          <w:sz w:val="20"/>
          <w:szCs w:val="20"/>
          <w:shd w:val="clear" w:color="auto" w:fill="FFFF00"/>
        </w:rPr>
        <w:t>Each of these had bases of strength and support both regionally and religiously</w:t>
      </w:r>
      <w:r>
        <w:rPr>
          <w:rStyle w:val="eop"/>
          <w:rFonts w:eastAsiaTheme="majorEastAsia"/>
          <w:sz w:val="20"/>
          <w:szCs w:val="20"/>
        </w:rPr>
        <w:t> </w:t>
      </w:r>
    </w:p>
    <w:p w14:paraId="60F01133" w14:textId="77777777" w:rsidR="00E62C72" w:rsidRDefault="00E62C72" w:rsidP="00E62C72">
      <w:pPr>
        <w:pStyle w:val="paragraph"/>
        <w:numPr>
          <w:ilvl w:val="0"/>
          <w:numId w:val="7"/>
        </w:numPr>
        <w:tabs>
          <w:tab w:val="clear" w:pos="720"/>
          <w:tab w:val="num" w:pos="-1440"/>
        </w:tabs>
        <w:spacing w:before="0" w:beforeAutospacing="0" w:after="0" w:afterAutospacing="0"/>
        <w:ind w:left="0" w:firstLine="0"/>
        <w:textAlignment w:val="baseline"/>
        <w:rPr>
          <w:sz w:val="20"/>
          <w:szCs w:val="20"/>
        </w:rPr>
      </w:pPr>
      <w:r>
        <w:rPr>
          <w:rStyle w:val="normaltextrun"/>
          <w:rFonts w:eastAsiaTheme="majorEastAsia"/>
          <w:sz w:val="20"/>
          <w:szCs w:val="20"/>
        </w:rPr>
        <w:t>The </w:t>
      </w:r>
      <w:r>
        <w:rPr>
          <w:rStyle w:val="normaltextrun"/>
          <w:rFonts w:eastAsiaTheme="majorEastAsia"/>
          <w:sz w:val="20"/>
          <w:szCs w:val="20"/>
          <w:shd w:val="clear" w:color="auto" w:fill="FFFF00"/>
        </w:rPr>
        <w:t>Guise</w:t>
      </w:r>
      <w:r>
        <w:rPr>
          <w:rStyle w:val="normaltextrun"/>
          <w:rFonts w:eastAsiaTheme="majorEastAsia"/>
          <w:sz w:val="20"/>
          <w:szCs w:val="20"/>
        </w:rPr>
        <w:t> were Ultra-Catholics, the </w:t>
      </w:r>
      <w:r>
        <w:rPr>
          <w:rStyle w:val="normaltextrun"/>
          <w:rFonts w:eastAsiaTheme="majorEastAsia"/>
          <w:sz w:val="20"/>
          <w:szCs w:val="20"/>
          <w:shd w:val="clear" w:color="auto" w:fill="FFFF00"/>
        </w:rPr>
        <w:t>Montmorency-</w:t>
      </w:r>
      <w:proofErr w:type="spellStart"/>
      <w:r>
        <w:rPr>
          <w:rStyle w:val="normaltextrun"/>
          <w:rFonts w:eastAsiaTheme="majorEastAsia"/>
          <w:sz w:val="20"/>
          <w:szCs w:val="20"/>
          <w:shd w:val="clear" w:color="auto" w:fill="FFFF00"/>
        </w:rPr>
        <w:t>Chatillions</w:t>
      </w:r>
      <w:proofErr w:type="spellEnd"/>
      <w:r>
        <w:rPr>
          <w:rStyle w:val="normaltextrun"/>
          <w:rFonts w:eastAsiaTheme="majorEastAsia"/>
          <w:sz w:val="20"/>
          <w:szCs w:val="20"/>
        </w:rPr>
        <w:t> were Huguenots and finally the </w:t>
      </w:r>
      <w:proofErr w:type="gramStart"/>
      <w:r>
        <w:rPr>
          <w:rStyle w:val="normaltextrun"/>
          <w:rFonts w:eastAsiaTheme="majorEastAsia"/>
          <w:sz w:val="20"/>
          <w:szCs w:val="20"/>
          <w:shd w:val="clear" w:color="auto" w:fill="FFFF00"/>
        </w:rPr>
        <w:t>Bourbon</w:t>
      </w:r>
      <w:proofErr w:type="gramEnd"/>
      <w:r>
        <w:rPr>
          <w:rStyle w:val="normaltextrun"/>
          <w:rFonts w:eastAsiaTheme="majorEastAsia"/>
          <w:sz w:val="20"/>
          <w:szCs w:val="20"/>
          <w:shd w:val="clear" w:color="auto" w:fill="FFFF00"/>
        </w:rPr>
        <w:t> were</w:t>
      </w:r>
      <w:r>
        <w:rPr>
          <w:rStyle w:val="normaltextrun"/>
          <w:rFonts w:eastAsiaTheme="majorEastAsia"/>
          <w:sz w:val="20"/>
          <w:szCs w:val="20"/>
        </w:rPr>
        <w:t> Huguenot but not staunchly so.</w:t>
      </w:r>
      <w:r>
        <w:rPr>
          <w:rStyle w:val="eop"/>
          <w:rFonts w:eastAsiaTheme="majorEastAsia"/>
          <w:sz w:val="20"/>
          <w:szCs w:val="20"/>
        </w:rPr>
        <w:t> </w:t>
      </w:r>
    </w:p>
    <w:p w14:paraId="74D0BFF8" w14:textId="77777777" w:rsidR="00E62C72" w:rsidRDefault="00E62C72" w:rsidP="00E62C72">
      <w:pPr>
        <w:pStyle w:val="paragraph"/>
        <w:numPr>
          <w:ilvl w:val="0"/>
          <w:numId w:val="8"/>
        </w:numPr>
        <w:tabs>
          <w:tab w:val="num" w:pos="-1440"/>
        </w:tabs>
        <w:spacing w:before="0" w:beforeAutospacing="0" w:after="0" w:afterAutospacing="0"/>
        <w:ind w:left="0" w:firstLine="0"/>
        <w:jc w:val="right"/>
        <w:textAlignment w:val="baseline"/>
        <w:rPr>
          <w:rStyle w:val="normaltextrun"/>
          <w:rFonts w:eastAsiaTheme="majorEastAsia"/>
          <w:sz w:val="20"/>
          <w:szCs w:val="20"/>
        </w:rPr>
      </w:pPr>
      <w:r>
        <w:rPr>
          <w:rFonts w:eastAsiaTheme="minorHAnsi"/>
          <w:b/>
          <w:noProof/>
        </w:rPr>
        <w:drawing>
          <wp:inline distT="0" distB="0" distL="0" distR="0" wp14:anchorId="10CCA2D6" wp14:editId="158F94E1">
            <wp:extent cx="1171575" cy="1343025"/>
            <wp:effectExtent l="0" t="0" r="9525" b="9525"/>
            <wp:docPr id="6" name="Picture 6" descr="A portrait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ortrait of a chil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1343025"/>
                    </a:xfrm>
                    <a:prstGeom prst="rect">
                      <a:avLst/>
                    </a:prstGeom>
                    <a:noFill/>
                    <a:ln>
                      <a:noFill/>
                    </a:ln>
                  </pic:spPr>
                </pic:pic>
              </a:graphicData>
            </a:graphic>
          </wp:inline>
        </w:drawing>
      </w:r>
    </w:p>
    <w:p w14:paraId="07618342" w14:textId="77777777" w:rsidR="00E62C72" w:rsidRDefault="00E62C72" w:rsidP="00E62C72">
      <w:pPr>
        <w:pStyle w:val="paragraph"/>
        <w:spacing w:before="0" w:beforeAutospacing="0" w:after="0" w:afterAutospacing="0"/>
        <w:textAlignment w:val="baseline"/>
        <w:rPr>
          <w:sz w:val="20"/>
          <w:szCs w:val="20"/>
        </w:rPr>
      </w:pPr>
      <w:r>
        <w:rPr>
          <w:rStyle w:val="normaltextrun"/>
          <w:rFonts w:eastAsiaTheme="majorEastAsia"/>
          <w:sz w:val="20"/>
          <w:szCs w:val="20"/>
        </w:rPr>
        <w:t>Catherine and her son represented the Valois </w:t>
      </w:r>
      <w:proofErr w:type="gramStart"/>
      <w:r>
        <w:rPr>
          <w:rStyle w:val="normaltextrun"/>
          <w:rFonts w:eastAsiaTheme="majorEastAsia"/>
          <w:sz w:val="20"/>
          <w:szCs w:val="20"/>
        </w:rPr>
        <w:t>Dynasty</w:t>
      </w:r>
      <w:proofErr w:type="gramEnd"/>
      <w:r>
        <w:rPr>
          <w:rStyle w:val="normaltextrun"/>
          <w:rFonts w:eastAsiaTheme="majorEastAsia"/>
          <w:sz w:val="20"/>
          <w:szCs w:val="20"/>
        </w:rPr>
        <w:t> and her main objective was to hold on to power for her son</w:t>
      </w:r>
      <w:r>
        <w:rPr>
          <w:rStyle w:val="eop"/>
          <w:rFonts w:eastAsiaTheme="majorEastAsia"/>
          <w:sz w:val="20"/>
          <w:szCs w:val="20"/>
        </w:rPr>
        <w:t> </w:t>
      </w:r>
    </w:p>
    <w:p w14:paraId="42F53FB0"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5990C11"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III The Impact of Calvinism</w:t>
      </w:r>
      <w:r>
        <w:rPr>
          <w:rStyle w:val="eop"/>
          <w:rFonts w:eastAsiaTheme="majorEastAsia"/>
          <w:sz w:val="20"/>
          <w:szCs w:val="20"/>
        </w:rPr>
        <w:t> </w:t>
      </w:r>
    </w:p>
    <w:p w14:paraId="6B70CCCD" w14:textId="77777777" w:rsidR="00E62C72" w:rsidRDefault="00E62C72" w:rsidP="00E62C72">
      <w:pPr>
        <w:pStyle w:val="paragraph"/>
        <w:numPr>
          <w:ilvl w:val="0"/>
          <w:numId w:val="9"/>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t>Huguenots were a branch of Calvinism but aristocrats (about 1/3 were Huguenots) were at</w:t>
      </w:r>
      <w:r>
        <w:rPr>
          <w:rStyle w:val="eop"/>
          <w:rFonts w:eastAsiaTheme="majorEastAsia"/>
          <w:sz w:val="20"/>
          <w:szCs w:val="20"/>
        </w:rPr>
        <w:t> </w:t>
      </w:r>
    </w:p>
    <w:p w14:paraId="616DD280" w14:textId="77777777" w:rsidR="00E62C72" w:rsidRDefault="00E62C72" w:rsidP="00E62C72">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sz w:val="20"/>
          <w:szCs w:val="20"/>
        </w:rPr>
        <w:t>Attracted for political reasons: Guise were Catholic and nearest the throne and they were</w:t>
      </w:r>
      <w:r>
        <w:rPr>
          <w:rStyle w:val="eop"/>
          <w:rFonts w:eastAsiaTheme="majorEastAsia"/>
          <w:sz w:val="20"/>
          <w:szCs w:val="20"/>
        </w:rPr>
        <w:t> </w:t>
      </w:r>
    </w:p>
    <w:p w14:paraId="4D31666B" w14:textId="77777777" w:rsidR="00E62C72" w:rsidRDefault="00E62C72" w:rsidP="00E62C72">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sz w:val="20"/>
          <w:szCs w:val="20"/>
        </w:rPr>
        <w:t>attempting to centralize power hoping to be in position if the Valois stumbled.</w:t>
      </w:r>
      <w:r>
        <w:rPr>
          <w:rStyle w:val="eop"/>
          <w:rFonts w:eastAsiaTheme="majorEastAsia"/>
          <w:sz w:val="20"/>
          <w:szCs w:val="20"/>
        </w:rPr>
        <w:t> </w:t>
      </w:r>
    </w:p>
    <w:p w14:paraId="7B33029D" w14:textId="77777777" w:rsidR="00E62C72" w:rsidRDefault="00E62C72" w:rsidP="00E62C72">
      <w:pPr>
        <w:pStyle w:val="paragraph"/>
        <w:numPr>
          <w:ilvl w:val="0"/>
          <w:numId w:val="10"/>
        </w:numPr>
        <w:tabs>
          <w:tab w:val="clear" w:pos="720"/>
          <w:tab w:val="num" w:pos="-720"/>
        </w:tabs>
        <w:spacing w:before="0" w:beforeAutospacing="0" w:after="0" w:afterAutospacing="0"/>
        <w:ind w:left="0" w:firstLine="0"/>
        <w:textAlignment w:val="baseline"/>
        <w:rPr>
          <w:sz w:val="20"/>
          <w:szCs w:val="20"/>
        </w:rPr>
      </w:pPr>
      <w:r>
        <w:rPr>
          <w:rStyle w:val="normaltextrun"/>
          <w:rFonts w:eastAsiaTheme="majorEastAsia"/>
          <w:sz w:val="20"/>
          <w:szCs w:val="20"/>
        </w:rPr>
        <w:t>The Huguenot princes hoped to decentralize and control their own realms w/ total authority</w:t>
      </w:r>
      <w:r>
        <w:rPr>
          <w:rStyle w:val="eop"/>
          <w:rFonts w:eastAsiaTheme="majorEastAsia"/>
          <w:sz w:val="20"/>
          <w:szCs w:val="20"/>
        </w:rPr>
        <w:t> </w:t>
      </w:r>
    </w:p>
    <w:p w14:paraId="6EF848E1"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Fonts w:eastAsiaTheme="minorHAnsi"/>
          <w:b/>
          <w:noProof/>
        </w:rPr>
        <w:lastRenderedPageBreak/>
        <w:drawing>
          <wp:inline distT="0" distB="0" distL="0" distR="0" wp14:anchorId="404F4ADD" wp14:editId="3CF7D2EE">
            <wp:extent cx="1057275" cy="1266825"/>
            <wp:effectExtent l="0" t="0" r="9525" b="9525"/>
            <wp:docPr id="5" name="Picture 5" descr="A painting of a person in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inting of a person in a ha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266825"/>
                    </a:xfrm>
                    <a:prstGeom prst="rect">
                      <a:avLst/>
                    </a:prstGeom>
                    <a:noFill/>
                    <a:ln>
                      <a:noFill/>
                    </a:ln>
                  </pic:spPr>
                </pic:pic>
              </a:graphicData>
            </a:graphic>
          </wp:inline>
        </w:drawing>
      </w:r>
      <w:r>
        <w:rPr>
          <w:rStyle w:val="eop"/>
          <w:rFonts w:eastAsiaTheme="majorEastAsia"/>
          <w:sz w:val="20"/>
          <w:szCs w:val="20"/>
        </w:rPr>
        <w:t> </w:t>
      </w:r>
    </w:p>
    <w:p w14:paraId="4610C5B7"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IV The Plot Thickens</w:t>
      </w:r>
      <w:r>
        <w:rPr>
          <w:rStyle w:val="eop"/>
          <w:rFonts w:eastAsiaTheme="majorEastAsia"/>
          <w:sz w:val="20"/>
          <w:szCs w:val="20"/>
        </w:rPr>
        <w:t> </w:t>
      </w:r>
    </w:p>
    <w:p w14:paraId="0C7DDF91" w14:textId="77777777" w:rsidR="00E62C72" w:rsidRDefault="00E62C72" w:rsidP="00E62C72">
      <w:pPr>
        <w:pStyle w:val="paragraph"/>
        <w:numPr>
          <w:ilvl w:val="0"/>
          <w:numId w:val="11"/>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Francis II died in 1560 already a sickly child leaving Charles IX as king. But it’s the same old </w:t>
      </w:r>
      <w:r>
        <w:rPr>
          <w:rStyle w:val="eop"/>
          <w:rFonts w:eastAsiaTheme="majorEastAsia"/>
          <w:sz w:val="20"/>
          <w:szCs w:val="20"/>
        </w:rPr>
        <w:t> </w:t>
      </w:r>
    </w:p>
    <w:p w14:paraId="53F6683C" w14:textId="77777777" w:rsidR="00E62C72" w:rsidRDefault="00E62C72" w:rsidP="00E62C72">
      <w:pPr>
        <w:pStyle w:val="paragraph"/>
        <w:spacing w:before="0" w:beforeAutospacing="0" w:after="0" w:afterAutospacing="0"/>
        <w:ind w:left="1080"/>
        <w:textAlignment w:val="baseline"/>
        <w:rPr>
          <w:rFonts w:ascii="Segoe UI" w:hAnsi="Segoe UI" w:cs="Segoe UI"/>
          <w:sz w:val="18"/>
          <w:szCs w:val="18"/>
        </w:rPr>
      </w:pPr>
      <w:r>
        <w:rPr>
          <w:rStyle w:val="normaltextrun"/>
          <w:rFonts w:eastAsiaTheme="majorEastAsia"/>
          <w:sz w:val="20"/>
          <w:szCs w:val="20"/>
          <w:shd w:val="clear" w:color="auto" w:fill="FFFF00"/>
        </w:rPr>
        <w:t>problem: he too is young and now all sides are growing more tense</w:t>
      </w:r>
      <w:r>
        <w:rPr>
          <w:rStyle w:val="normaltextrun"/>
          <w:rFonts w:eastAsiaTheme="majorEastAsia"/>
          <w:sz w:val="20"/>
          <w:szCs w:val="20"/>
        </w:rPr>
        <w:t>. </w:t>
      </w:r>
      <w:r>
        <w:rPr>
          <w:rStyle w:val="eop"/>
          <w:rFonts w:eastAsiaTheme="majorEastAsia"/>
          <w:sz w:val="20"/>
          <w:szCs w:val="20"/>
        </w:rPr>
        <w:t> </w:t>
      </w:r>
    </w:p>
    <w:p w14:paraId="2F09A63B" w14:textId="77777777" w:rsidR="00E62C72" w:rsidRDefault="00E62C72" w:rsidP="00E62C72">
      <w:pPr>
        <w:pStyle w:val="paragraph"/>
        <w:spacing w:before="0" w:beforeAutospacing="0" w:after="0" w:afterAutospacing="0"/>
        <w:ind w:left="1080"/>
        <w:textAlignment w:val="baseline"/>
        <w:rPr>
          <w:rFonts w:ascii="Segoe UI" w:hAnsi="Segoe UI" w:cs="Segoe UI"/>
          <w:sz w:val="18"/>
          <w:szCs w:val="18"/>
        </w:rPr>
      </w:pPr>
      <w:r>
        <w:rPr>
          <w:rStyle w:val="normaltextrun"/>
          <w:rFonts w:eastAsiaTheme="majorEastAsia"/>
          <w:sz w:val="20"/>
          <w:szCs w:val="20"/>
        </w:rPr>
        <w:t>Catherine, fearing the growing influence of the Guise makes </w:t>
      </w:r>
      <w:proofErr w:type="gramStart"/>
      <w:r>
        <w:rPr>
          <w:rStyle w:val="normaltextrun"/>
          <w:rFonts w:eastAsiaTheme="majorEastAsia"/>
          <w:sz w:val="20"/>
          <w:szCs w:val="20"/>
        </w:rPr>
        <w:t>allegiances</w:t>
      </w:r>
      <w:proofErr w:type="gramEnd"/>
      <w:r>
        <w:rPr>
          <w:rStyle w:val="normaltextrun"/>
          <w:rFonts w:eastAsiaTheme="majorEastAsia"/>
          <w:sz w:val="20"/>
          <w:szCs w:val="20"/>
        </w:rPr>
        <w:t> among the Huguenots. </w:t>
      </w:r>
      <w:r>
        <w:rPr>
          <w:rStyle w:val="eop"/>
          <w:rFonts w:eastAsiaTheme="majorEastAsia"/>
          <w:sz w:val="20"/>
          <w:szCs w:val="20"/>
        </w:rPr>
        <w:t> </w:t>
      </w:r>
    </w:p>
    <w:p w14:paraId="203AF682" w14:textId="77777777" w:rsidR="00E62C72" w:rsidRDefault="00E62C72" w:rsidP="00E62C72">
      <w:pPr>
        <w:pStyle w:val="paragraph"/>
        <w:numPr>
          <w:ilvl w:val="0"/>
          <w:numId w:val="12"/>
        </w:numPr>
        <w:spacing w:before="0" w:beforeAutospacing="0" w:after="0" w:afterAutospacing="0"/>
        <w:ind w:left="1440" w:firstLine="0"/>
        <w:textAlignment w:val="baseline"/>
        <w:rPr>
          <w:sz w:val="20"/>
          <w:szCs w:val="20"/>
        </w:rPr>
      </w:pPr>
      <w:r>
        <w:rPr>
          <w:rStyle w:val="normaltextrun"/>
          <w:rFonts w:eastAsiaTheme="majorEastAsia"/>
          <w:sz w:val="20"/>
          <w:szCs w:val="20"/>
        </w:rPr>
        <w:t>The </w:t>
      </w:r>
      <w:r>
        <w:rPr>
          <w:rStyle w:val="normaltextrun"/>
          <w:rFonts w:eastAsiaTheme="majorEastAsia"/>
          <w:sz w:val="20"/>
          <w:szCs w:val="20"/>
          <w:shd w:val="clear" w:color="auto" w:fill="FFFF00"/>
        </w:rPr>
        <w:t>January Edict 1562</w:t>
      </w:r>
      <w:r>
        <w:rPr>
          <w:rStyle w:val="normaltextrun"/>
          <w:rFonts w:eastAsiaTheme="majorEastAsia"/>
          <w:sz w:val="20"/>
          <w:szCs w:val="20"/>
        </w:rPr>
        <w:t> a</w:t>
      </w:r>
      <w:r>
        <w:rPr>
          <w:rStyle w:val="normaltextrun"/>
          <w:rFonts w:eastAsiaTheme="majorEastAsia"/>
          <w:sz w:val="20"/>
          <w:szCs w:val="20"/>
          <w:shd w:val="clear" w:color="auto" w:fill="FFFF00"/>
        </w:rPr>
        <w:t>llowed Huguenots to worship in private.</w:t>
      </w:r>
      <w:r>
        <w:rPr>
          <w:rStyle w:val="eop"/>
          <w:rFonts w:eastAsiaTheme="majorEastAsia"/>
          <w:sz w:val="20"/>
          <w:szCs w:val="20"/>
        </w:rPr>
        <w:t> </w:t>
      </w:r>
    </w:p>
    <w:p w14:paraId="110FA13C" w14:textId="77777777" w:rsidR="00E62C72" w:rsidRDefault="00E62C72" w:rsidP="00E62C72">
      <w:pPr>
        <w:pStyle w:val="paragraph"/>
        <w:numPr>
          <w:ilvl w:val="0"/>
          <w:numId w:val="13"/>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The Guise attacked and killed Huguenots at a service and the Huguenots basically did nothing, a move which could only embolden the Guise.</w:t>
      </w:r>
      <w:r>
        <w:rPr>
          <w:rStyle w:val="eop"/>
          <w:rFonts w:eastAsiaTheme="majorEastAsia"/>
          <w:sz w:val="20"/>
          <w:szCs w:val="20"/>
        </w:rPr>
        <w:t> </w:t>
      </w:r>
    </w:p>
    <w:p w14:paraId="1FA943A1" w14:textId="77777777" w:rsidR="00E62C72" w:rsidRDefault="00E62C72" w:rsidP="00E62C72">
      <w:pPr>
        <w:pStyle w:val="paragraph"/>
        <w:numPr>
          <w:ilvl w:val="0"/>
          <w:numId w:val="14"/>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 xml:space="preserve">The Effects: open warfare starts and the two Huguenots join forces along w/ troops from parts of the HRE that had adopted Protestant views. At end of this phase the Huguenots were victories and were granted more </w:t>
      </w:r>
      <w:proofErr w:type="gramStart"/>
      <w:r>
        <w:rPr>
          <w:rStyle w:val="normaltextrun"/>
          <w:rFonts w:eastAsiaTheme="majorEastAsia"/>
          <w:sz w:val="20"/>
          <w:szCs w:val="20"/>
          <w:shd w:val="clear" w:color="auto" w:fill="FFFF00"/>
        </w:rPr>
        <w:t>freedoms</w:t>
      </w:r>
      <w:proofErr w:type="gramEnd"/>
      <w:r>
        <w:rPr>
          <w:rStyle w:val="normaltextrun"/>
          <w:rFonts w:eastAsiaTheme="majorEastAsia"/>
          <w:sz w:val="20"/>
          <w:szCs w:val="20"/>
          <w:shd w:val="clear" w:color="auto" w:fill="FFFF00"/>
        </w:rPr>
        <w:t>. Now Catherine is worried about what the Huguenots might try to pull.</w:t>
      </w:r>
      <w:r>
        <w:rPr>
          <w:rStyle w:val="eop"/>
          <w:rFonts w:eastAsiaTheme="majorEastAsia"/>
          <w:sz w:val="20"/>
          <w:szCs w:val="20"/>
        </w:rPr>
        <w:t> </w:t>
      </w:r>
    </w:p>
    <w:p w14:paraId="3B94403F"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V Catherine’s Secret Plan</w:t>
      </w:r>
      <w:r>
        <w:rPr>
          <w:rStyle w:val="eop"/>
          <w:rFonts w:eastAsiaTheme="majorEastAsia"/>
          <w:sz w:val="20"/>
          <w:szCs w:val="20"/>
        </w:rPr>
        <w:t> </w:t>
      </w:r>
    </w:p>
    <w:p w14:paraId="417172AD" w14:textId="77777777" w:rsidR="00E62C72" w:rsidRDefault="00E62C72" w:rsidP="00E62C72">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rPr>
        <w:t>a. Catherine feared the </w:t>
      </w:r>
      <w:proofErr w:type="gramStart"/>
      <w:r>
        <w:rPr>
          <w:rStyle w:val="normaltextrun"/>
          <w:rFonts w:eastAsiaTheme="majorEastAsia"/>
          <w:sz w:val="20"/>
          <w:szCs w:val="20"/>
        </w:rPr>
        <w:t>Bourbons</w:t>
      </w:r>
      <w:proofErr w:type="gramEnd"/>
      <w:r>
        <w:rPr>
          <w:rStyle w:val="normaltextrun"/>
          <w:rFonts w:eastAsiaTheme="majorEastAsia"/>
          <w:sz w:val="20"/>
          <w:szCs w:val="20"/>
        </w:rPr>
        <w:t> now just as much as the Guise. Admiral Coligny had the ear of young Charles </w:t>
      </w:r>
      <w:proofErr w:type="gramStart"/>
      <w:r>
        <w:rPr>
          <w:rStyle w:val="normaltextrun"/>
          <w:rFonts w:eastAsiaTheme="majorEastAsia"/>
          <w:sz w:val="20"/>
          <w:szCs w:val="20"/>
        </w:rPr>
        <w:t>IX</w:t>
      </w:r>
      <w:proofErr w:type="gramEnd"/>
      <w:r>
        <w:rPr>
          <w:rStyle w:val="normaltextrun"/>
          <w:rFonts w:eastAsiaTheme="majorEastAsia"/>
          <w:sz w:val="20"/>
          <w:szCs w:val="20"/>
        </w:rPr>
        <w:t> and he was planning an invasion of the Netherlands to aid Protestant forces there</w:t>
      </w:r>
      <w:r>
        <w:rPr>
          <w:rStyle w:val="eop"/>
          <w:rFonts w:eastAsiaTheme="majorEastAsia"/>
          <w:sz w:val="20"/>
          <w:szCs w:val="20"/>
        </w:rPr>
        <w:t> </w:t>
      </w:r>
    </w:p>
    <w:p w14:paraId="38491CC2" w14:textId="77777777" w:rsidR="00E62C72" w:rsidRDefault="00E62C72" w:rsidP="00E62C72">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b. Catherine knew this would be a disaster as France would be </w:t>
      </w:r>
      <w:proofErr w:type="gramStart"/>
      <w:r>
        <w:rPr>
          <w:rStyle w:val="normaltextrun"/>
          <w:rFonts w:eastAsiaTheme="majorEastAsia"/>
          <w:sz w:val="20"/>
          <w:szCs w:val="20"/>
        </w:rPr>
        <w:t>surrounded on all sides</w:t>
      </w:r>
      <w:proofErr w:type="gramEnd"/>
      <w:r>
        <w:rPr>
          <w:rStyle w:val="normaltextrun"/>
          <w:rFonts w:eastAsiaTheme="majorEastAsia"/>
          <w:sz w:val="20"/>
          <w:szCs w:val="20"/>
        </w:rPr>
        <w:t> by Catholic </w:t>
      </w:r>
      <w:r>
        <w:rPr>
          <w:rStyle w:val="eop"/>
          <w:rFonts w:eastAsiaTheme="majorEastAsia"/>
          <w:sz w:val="20"/>
          <w:szCs w:val="20"/>
        </w:rPr>
        <w:t> </w:t>
      </w:r>
    </w:p>
    <w:p w14:paraId="67E10402" w14:textId="77777777" w:rsidR="00E62C72" w:rsidRDefault="00E62C72" w:rsidP="00E62C72">
      <w:pPr>
        <w:pStyle w:val="paragraph"/>
        <w:spacing w:before="0" w:beforeAutospacing="0" w:after="0" w:afterAutospacing="0"/>
        <w:ind w:firstLine="720"/>
        <w:textAlignment w:val="baseline"/>
        <w:rPr>
          <w:rFonts w:ascii="Segoe UI" w:hAnsi="Segoe UI" w:cs="Segoe UI"/>
          <w:sz w:val="18"/>
          <w:szCs w:val="18"/>
        </w:rPr>
      </w:pPr>
      <w:r>
        <w:rPr>
          <w:rStyle w:val="normaltextrun"/>
          <w:rFonts w:eastAsiaTheme="majorEastAsia"/>
          <w:sz w:val="20"/>
          <w:szCs w:val="20"/>
        </w:rPr>
        <w:t>    forces (Spain controlled Holland and was Ultra-Catholic).</w:t>
      </w:r>
      <w:r>
        <w:rPr>
          <w:rStyle w:val="eop"/>
          <w:rFonts w:eastAsiaTheme="majorEastAsia"/>
          <w:sz w:val="20"/>
          <w:szCs w:val="20"/>
        </w:rPr>
        <w:t> </w:t>
      </w:r>
    </w:p>
    <w:p w14:paraId="3E63B025" w14:textId="77777777" w:rsidR="00E62C72" w:rsidRDefault="00E62C72" w:rsidP="00E62C72">
      <w:pPr>
        <w:pStyle w:val="paragraph"/>
        <w:numPr>
          <w:ilvl w:val="0"/>
          <w:numId w:val="15"/>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The assassination plot against Coligny failed and Catherine was afraid that </w:t>
      </w:r>
      <w:proofErr w:type="spellStart"/>
      <w:r>
        <w:rPr>
          <w:rStyle w:val="normaltextrun"/>
          <w:rFonts w:eastAsiaTheme="majorEastAsia"/>
          <w:sz w:val="20"/>
          <w:szCs w:val="20"/>
          <w:shd w:val="clear" w:color="auto" w:fill="FFFF00"/>
        </w:rPr>
        <w:t>Colginy</w:t>
      </w:r>
      <w:proofErr w:type="spellEnd"/>
      <w:r>
        <w:rPr>
          <w:rStyle w:val="normaltextrun"/>
          <w:rFonts w:eastAsiaTheme="majorEastAsia"/>
          <w:sz w:val="20"/>
          <w:szCs w:val="20"/>
          <w:shd w:val="clear" w:color="auto" w:fill="FFFF00"/>
        </w:rPr>
        <w:t> would </w:t>
      </w:r>
      <w:r>
        <w:rPr>
          <w:rStyle w:val="eop"/>
          <w:rFonts w:eastAsiaTheme="majorEastAsia"/>
          <w:sz w:val="20"/>
          <w:szCs w:val="20"/>
        </w:rPr>
        <w:t> </w:t>
      </w:r>
    </w:p>
    <w:p w14:paraId="1169591B" w14:textId="77777777" w:rsidR="00E62C72" w:rsidRDefault="00E62C72" w:rsidP="00E62C72">
      <w:pPr>
        <w:pStyle w:val="paragraph"/>
        <w:spacing w:before="0" w:beforeAutospacing="0" w:after="0" w:afterAutospacing="0"/>
        <w:ind w:left="1080"/>
        <w:textAlignment w:val="baseline"/>
        <w:rPr>
          <w:rFonts w:ascii="Segoe UI" w:hAnsi="Segoe UI" w:cs="Segoe UI"/>
          <w:sz w:val="18"/>
          <w:szCs w:val="18"/>
        </w:rPr>
      </w:pPr>
      <w:r>
        <w:rPr>
          <w:rStyle w:val="normaltextrun"/>
          <w:rFonts w:eastAsiaTheme="majorEastAsia"/>
          <w:sz w:val="20"/>
          <w:szCs w:val="20"/>
          <w:shd w:val="clear" w:color="auto" w:fill="FFFF00"/>
        </w:rPr>
        <w:t>know that she was behind it!</w:t>
      </w:r>
      <w:r>
        <w:rPr>
          <w:rStyle w:val="eop"/>
          <w:rFonts w:eastAsiaTheme="majorEastAsia"/>
          <w:sz w:val="20"/>
          <w:szCs w:val="20"/>
        </w:rPr>
        <w:t> </w:t>
      </w:r>
    </w:p>
    <w:p w14:paraId="118C163C" w14:textId="77777777" w:rsidR="00E62C72" w:rsidRDefault="00E62C72" w:rsidP="00E62C72">
      <w:pPr>
        <w:pStyle w:val="paragraph"/>
        <w:numPr>
          <w:ilvl w:val="0"/>
          <w:numId w:val="16"/>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The St. Bartholomew Day Massacre 20,000 Huguenots murdered in Paris 1572</w:t>
      </w:r>
      <w:r>
        <w:rPr>
          <w:rStyle w:val="eop"/>
          <w:rFonts w:eastAsiaTheme="majorEastAsia"/>
          <w:sz w:val="20"/>
          <w:szCs w:val="20"/>
        </w:rPr>
        <w:t> </w:t>
      </w:r>
    </w:p>
    <w:p w14:paraId="463DC2D4" w14:textId="77777777" w:rsidR="00E62C72" w:rsidRDefault="00E62C72" w:rsidP="00E62C72">
      <w:pPr>
        <w:pStyle w:val="paragraph"/>
        <w:numPr>
          <w:ilvl w:val="0"/>
          <w:numId w:val="17"/>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International implications: Pope and Philip II rejoiced but Beza began a campaign to</w:t>
      </w:r>
      <w:r>
        <w:rPr>
          <w:rStyle w:val="eop"/>
          <w:rFonts w:eastAsiaTheme="majorEastAsia"/>
          <w:sz w:val="20"/>
          <w:szCs w:val="20"/>
        </w:rPr>
        <w:t> </w:t>
      </w:r>
    </w:p>
    <w:p w14:paraId="4A682059" w14:textId="77777777" w:rsidR="00E62C72" w:rsidRDefault="00E62C72" w:rsidP="00E62C72">
      <w:pPr>
        <w:pStyle w:val="paragraph"/>
        <w:spacing w:before="0" w:beforeAutospacing="0" w:after="0" w:afterAutospacing="0"/>
        <w:ind w:left="1080"/>
        <w:textAlignment w:val="baseline"/>
        <w:rPr>
          <w:rFonts w:ascii="Segoe UI" w:hAnsi="Segoe UI" w:cs="Segoe UI"/>
          <w:sz w:val="18"/>
          <w:szCs w:val="18"/>
        </w:rPr>
      </w:pPr>
      <w:r>
        <w:rPr>
          <w:rStyle w:val="normaltextrun"/>
          <w:rFonts w:eastAsiaTheme="majorEastAsia"/>
          <w:sz w:val="20"/>
          <w:szCs w:val="20"/>
          <w:shd w:val="clear" w:color="auto" w:fill="FFFF00"/>
        </w:rPr>
        <w:t>Not only overthrow Catholic power in France but the right of all people to overthrow a sovereign who harms his people!!!!</w:t>
      </w:r>
      <w:r>
        <w:rPr>
          <w:rStyle w:val="eop"/>
          <w:rFonts w:eastAsiaTheme="majorEastAsia"/>
          <w:sz w:val="20"/>
          <w:szCs w:val="20"/>
        </w:rPr>
        <w:t> </w:t>
      </w:r>
    </w:p>
    <w:p w14:paraId="17ADCE4D"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Fonts w:eastAsiaTheme="minorHAnsi"/>
          <w:b/>
          <w:noProof/>
        </w:rPr>
        <w:drawing>
          <wp:inline distT="0" distB="0" distL="0" distR="0" wp14:anchorId="0A63DBB7" wp14:editId="33F0BA7F">
            <wp:extent cx="1247775" cy="904875"/>
            <wp:effectExtent l="0" t="0" r="9525" b="9525"/>
            <wp:docPr id="4" name="Picture 4" descr="A person in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ha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904875"/>
                    </a:xfrm>
                    <a:prstGeom prst="rect">
                      <a:avLst/>
                    </a:prstGeom>
                    <a:noFill/>
                    <a:ln>
                      <a:noFill/>
                    </a:ln>
                  </pic:spPr>
                </pic:pic>
              </a:graphicData>
            </a:graphic>
          </wp:inline>
        </w:drawing>
      </w:r>
      <w:r>
        <w:rPr>
          <w:rStyle w:val="eop"/>
          <w:rFonts w:eastAsiaTheme="majorEastAsia"/>
          <w:sz w:val="20"/>
          <w:szCs w:val="20"/>
        </w:rPr>
        <w:t> </w:t>
      </w:r>
    </w:p>
    <w:p w14:paraId="01D01CE5"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7F12428"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904D764"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79C80565"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shd w:val="clear" w:color="auto" w:fill="FFFF00"/>
        </w:rPr>
        <w:t>VI Religious Toleration for Protestants</w:t>
      </w:r>
      <w:r>
        <w:rPr>
          <w:rStyle w:val="eop"/>
          <w:rFonts w:eastAsiaTheme="majorEastAsia"/>
          <w:sz w:val="20"/>
          <w:szCs w:val="20"/>
        </w:rPr>
        <w:t> </w:t>
      </w:r>
    </w:p>
    <w:p w14:paraId="0983ED61" w14:textId="77777777" w:rsidR="00E62C72" w:rsidRDefault="00E62C72" w:rsidP="00E62C72">
      <w:pPr>
        <w:pStyle w:val="paragraph"/>
        <w:numPr>
          <w:ilvl w:val="0"/>
          <w:numId w:val="18"/>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King Henry III now is on the </w:t>
      </w:r>
      <w:proofErr w:type="gramStart"/>
      <w:r>
        <w:rPr>
          <w:rStyle w:val="normaltextrun"/>
          <w:rFonts w:eastAsiaTheme="majorEastAsia"/>
          <w:sz w:val="20"/>
          <w:szCs w:val="20"/>
          <w:shd w:val="clear" w:color="auto" w:fill="FFFF00"/>
        </w:rPr>
        <w:t>throne</w:t>
      </w:r>
      <w:proofErr w:type="gramEnd"/>
      <w:r>
        <w:rPr>
          <w:rStyle w:val="normaltextrun"/>
          <w:rFonts w:eastAsiaTheme="majorEastAsia"/>
          <w:sz w:val="20"/>
          <w:szCs w:val="20"/>
          <w:shd w:val="clear" w:color="auto" w:fill="FFFF00"/>
        </w:rPr>
        <w:t> and he fears the development of the new Catholic League</w:t>
      </w:r>
      <w:r>
        <w:rPr>
          <w:rStyle w:val="eop"/>
          <w:rFonts w:eastAsiaTheme="majorEastAsia"/>
          <w:sz w:val="20"/>
          <w:szCs w:val="20"/>
        </w:rPr>
        <w:t> </w:t>
      </w:r>
    </w:p>
    <w:p w14:paraId="2536551E" w14:textId="77777777" w:rsidR="00E62C72" w:rsidRDefault="00E62C72" w:rsidP="00E62C72">
      <w:pPr>
        <w:pStyle w:val="paragraph"/>
        <w:spacing w:before="0" w:beforeAutospacing="0" w:after="0" w:afterAutospacing="0"/>
        <w:ind w:left="1080"/>
        <w:textAlignment w:val="baseline"/>
        <w:rPr>
          <w:rFonts w:ascii="Segoe UI" w:hAnsi="Segoe UI" w:cs="Segoe UI"/>
          <w:sz w:val="18"/>
          <w:szCs w:val="18"/>
        </w:rPr>
      </w:pPr>
      <w:r>
        <w:rPr>
          <w:rStyle w:val="normaltextrun"/>
          <w:rFonts w:eastAsiaTheme="majorEastAsia"/>
          <w:sz w:val="20"/>
          <w:szCs w:val="20"/>
          <w:shd w:val="clear" w:color="auto" w:fill="FFFF00"/>
        </w:rPr>
        <w:t>and the inherent threat to his power. </w:t>
      </w:r>
      <w:r>
        <w:rPr>
          <w:rStyle w:val="eop"/>
          <w:rFonts w:eastAsiaTheme="majorEastAsia"/>
          <w:sz w:val="20"/>
          <w:szCs w:val="20"/>
        </w:rPr>
        <w:t> </w:t>
      </w:r>
    </w:p>
    <w:p w14:paraId="306C2030" w14:textId="77777777" w:rsidR="00E62C72" w:rsidRDefault="00E62C72" w:rsidP="00E62C72">
      <w:pPr>
        <w:pStyle w:val="paragraph"/>
        <w:numPr>
          <w:ilvl w:val="0"/>
          <w:numId w:val="19"/>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Factions square off with a twist. A new player entered the game: Henry of Navarre who had</w:t>
      </w:r>
      <w:r>
        <w:rPr>
          <w:rStyle w:val="eop"/>
          <w:rFonts w:eastAsiaTheme="majorEastAsia"/>
          <w:sz w:val="20"/>
          <w:szCs w:val="20"/>
        </w:rPr>
        <w:t> </w:t>
      </w:r>
    </w:p>
    <w:p w14:paraId="3F1BA56F" w14:textId="77777777" w:rsidR="00E62C72" w:rsidRDefault="00E62C72" w:rsidP="00E62C72">
      <w:pPr>
        <w:pStyle w:val="paragraph"/>
        <w:spacing w:before="0" w:beforeAutospacing="0" w:after="0" w:afterAutospacing="0"/>
        <w:ind w:left="1080"/>
        <w:textAlignment w:val="baseline"/>
        <w:rPr>
          <w:rFonts w:ascii="Segoe UI" w:hAnsi="Segoe UI" w:cs="Segoe UI"/>
          <w:sz w:val="18"/>
          <w:szCs w:val="18"/>
        </w:rPr>
      </w:pPr>
      <w:r>
        <w:rPr>
          <w:rStyle w:val="normaltextrun"/>
          <w:rFonts w:eastAsiaTheme="majorEastAsia"/>
          <w:sz w:val="20"/>
          <w:szCs w:val="20"/>
          <w:shd w:val="clear" w:color="auto" w:fill="FFFF00"/>
        </w:rPr>
        <w:t>married into the Valois line and had a claim to the throne</w:t>
      </w:r>
      <w:r>
        <w:rPr>
          <w:rStyle w:val="eop"/>
          <w:rFonts w:eastAsiaTheme="majorEastAsia"/>
          <w:sz w:val="20"/>
          <w:szCs w:val="20"/>
        </w:rPr>
        <w:t> </w:t>
      </w:r>
    </w:p>
    <w:p w14:paraId="22A65E8E" w14:textId="77777777" w:rsidR="00E62C72" w:rsidRDefault="00E62C72" w:rsidP="00E62C72">
      <w:pPr>
        <w:pStyle w:val="paragraph"/>
        <w:numPr>
          <w:ilvl w:val="0"/>
          <w:numId w:val="20"/>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Henry III and Henry of Navarre make an alliance and attack the Catholics.</w:t>
      </w:r>
      <w:r>
        <w:rPr>
          <w:rStyle w:val="eop"/>
          <w:rFonts w:eastAsiaTheme="majorEastAsia"/>
          <w:sz w:val="20"/>
          <w:szCs w:val="20"/>
        </w:rPr>
        <w:t> </w:t>
      </w:r>
    </w:p>
    <w:p w14:paraId="63862F25" w14:textId="77777777" w:rsidR="00E62C72" w:rsidRDefault="00E62C72" w:rsidP="00E62C72">
      <w:pPr>
        <w:pStyle w:val="paragraph"/>
        <w:numPr>
          <w:ilvl w:val="0"/>
          <w:numId w:val="21"/>
        </w:numPr>
        <w:spacing w:before="0" w:beforeAutospacing="0" w:after="0" w:afterAutospacing="0"/>
        <w:ind w:left="1440" w:firstLine="0"/>
        <w:textAlignment w:val="baseline"/>
        <w:rPr>
          <w:sz w:val="20"/>
          <w:szCs w:val="20"/>
        </w:rPr>
      </w:pPr>
      <w:r>
        <w:rPr>
          <w:rStyle w:val="normaltextrun"/>
          <w:rFonts w:eastAsiaTheme="majorEastAsia"/>
          <w:sz w:val="20"/>
          <w:szCs w:val="20"/>
          <w:shd w:val="clear" w:color="auto" w:fill="FFFF00"/>
        </w:rPr>
        <w:t>Henry of Navarre becomes King Henry IV after an assassin killed Henry III (ending the </w:t>
      </w:r>
      <w:r>
        <w:rPr>
          <w:rStyle w:val="eop"/>
          <w:rFonts w:eastAsiaTheme="majorEastAsia"/>
          <w:sz w:val="20"/>
          <w:szCs w:val="20"/>
        </w:rPr>
        <w:t> </w:t>
      </w:r>
    </w:p>
    <w:p w14:paraId="2DCB9C2C" w14:textId="77777777" w:rsidR="00E62C72" w:rsidRDefault="00E62C72" w:rsidP="00E62C72">
      <w:pPr>
        <w:pStyle w:val="paragraph"/>
        <w:spacing w:before="0" w:beforeAutospacing="0" w:after="0" w:afterAutospacing="0"/>
        <w:ind w:left="1080"/>
        <w:textAlignment w:val="baseline"/>
        <w:rPr>
          <w:rStyle w:val="normaltextrun"/>
          <w:rFonts w:eastAsiaTheme="majorEastAsia"/>
          <w:sz w:val="20"/>
          <w:szCs w:val="20"/>
          <w:shd w:val="clear" w:color="auto" w:fill="FFFF00"/>
        </w:rPr>
      </w:pPr>
      <w:r>
        <w:rPr>
          <w:rFonts w:eastAsiaTheme="minorHAnsi"/>
          <w:b/>
          <w:noProof/>
        </w:rPr>
        <w:lastRenderedPageBreak/>
        <w:drawing>
          <wp:inline distT="0" distB="0" distL="0" distR="0" wp14:anchorId="352F6AC3" wp14:editId="771F7F65">
            <wp:extent cx="1362075" cy="1285875"/>
            <wp:effectExtent l="0" t="0" r="9525" b="9525"/>
            <wp:docPr id="731018508" name="Picture 731018508" descr="A portrait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18508" name="Picture 731018508" descr="A portrait of a pers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1285875"/>
                    </a:xfrm>
                    <a:prstGeom prst="rect">
                      <a:avLst/>
                    </a:prstGeom>
                    <a:noFill/>
                    <a:ln>
                      <a:noFill/>
                    </a:ln>
                  </pic:spPr>
                </pic:pic>
              </a:graphicData>
            </a:graphic>
          </wp:inline>
        </w:drawing>
      </w:r>
    </w:p>
    <w:p w14:paraId="773315E1"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Valois line and inaugurating the </w:t>
      </w:r>
      <w:proofErr w:type="gramStart"/>
      <w:r>
        <w:rPr>
          <w:rStyle w:val="normaltextrun"/>
          <w:rFonts w:eastAsiaTheme="majorEastAsia"/>
          <w:sz w:val="20"/>
          <w:szCs w:val="20"/>
          <w:shd w:val="clear" w:color="auto" w:fill="FFFF00"/>
        </w:rPr>
        <w:t>Bourbon</w:t>
      </w:r>
      <w:proofErr w:type="gramEnd"/>
      <w:r>
        <w:rPr>
          <w:rStyle w:val="normaltextrun"/>
          <w:rFonts w:eastAsiaTheme="majorEastAsia"/>
          <w:sz w:val="20"/>
          <w:szCs w:val="20"/>
          <w:shd w:val="clear" w:color="auto" w:fill="FFFF00"/>
        </w:rPr>
        <w:t>)</w:t>
      </w:r>
      <w:r>
        <w:rPr>
          <w:rStyle w:val="eop"/>
          <w:rFonts w:eastAsiaTheme="majorEastAsia"/>
          <w:sz w:val="20"/>
          <w:szCs w:val="20"/>
        </w:rPr>
        <w:t> </w:t>
      </w:r>
    </w:p>
    <w:p w14:paraId="7DDB4707"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040E621"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Conclusion</w:t>
      </w:r>
      <w:r>
        <w:rPr>
          <w:rStyle w:val="eop"/>
          <w:rFonts w:eastAsiaTheme="majorEastAsia"/>
          <w:sz w:val="20"/>
          <w:szCs w:val="20"/>
        </w:rPr>
        <w:t> </w:t>
      </w:r>
    </w:p>
    <w:p w14:paraId="34C9734E"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Henry IV stuck a bargain. He became a Catholic to pacify the Guise sympathizers </w:t>
      </w:r>
      <w:r>
        <w:rPr>
          <w:rStyle w:val="eop"/>
          <w:rFonts w:eastAsiaTheme="majorEastAsia"/>
          <w:sz w:val="20"/>
          <w:szCs w:val="20"/>
        </w:rPr>
        <w:t> </w:t>
      </w:r>
    </w:p>
    <w:p w14:paraId="2F593FB8"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but </w:t>
      </w:r>
      <w:proofErr w:type="gramStart"/>
      <w:r>
        <w:rPr>
          <w:rStyle w:val="normaltextrun"/>
          <w:rFonts w:eastAsiaTheme="majorEastAsia"/>
          <w:sz w:val="20"/>
          <w:szCs w:val="20"/>
        </w:rPr>
        <w:t>the</w:t>
      </w:r>
      <w:proofErr w:type="gramEnd"/>
      <w:r>
        <w:rPr>
          <w:rStyle w:val="normaltextrun"/>
          <w:rFonts w:eastAsiaTheme="majorEastAsia"/>
          <w:sz w:val="20"/>
          <w:szCs w:val="20"/>
        </w:rPr>
        <w:t xml:space="preserve"> then issued the important </w:t>
      </w:r>
      <w:r>
        <w:rPr>
          <w:rStyle w:val="normaltextrun"/>
          <w:rFonts w:eastAsiaTheme="majorEastAsia"/>
          <w:sz w:val="20"/>
          <w:szCs w:val="20"/>
          <w:shd w:val="clear" w:color="auto" w:fill="FFFF00"/>
        </w:rPr>
        <w:t>Edict of Nantes</w:t>
      </w:r>
      <w:r>
        <w:rPr>
          <w:rStyle w:val="normaltextrun"/>
          <w:rFonts w:eastAsiaTheme="majorEastAsia"/>
          <w:sz w:val="20"/>
          <w:szCs w:val="20"/>
        </w:rPr>
        <w:t> in 1598 making </w:t>
      </w:r>
      <w:r>
        <w:rPr>
          <w:rStyle w:val="eop"/>
          <w:rFonts w:eastAsiaTheme="majorEastAsia"/>
          <w:sz w:val="20"/>
          <w:szCs w:val="20"/>
        </w:rPr>
        <w:t> </w:t>
      </w:r>
    </w:p>
    <w:p w14:paraId="0DEE3B28"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Huguenots protected. Henry IV will be assassinated as a result by an Ultra-Catholic Monk</w:t>
      </w:r>
      <w:r>
        <w:rPr>
          <w:rStyle w:val="eop"/>
          <w:rFonts w:eastAsiaTheme="majorEastAsia"/>
          <w:sz w:val="20"/>
          <w:szCs w:val="20"/>
        </w:rPr>
        <w:t> </w:t>
      </w:r>
    </w:p>
    <w:p w14:paraId="076021AF" w14:textId="77777777" w:rsidR="00E62C72" w:rsidRDefault="00E62C72" w:rsidP="00E62C7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DF8FA3D" w14:textId="77777777" w:rsidR="00E62C72" w:rsidRDefault="00E62C72" w:rsidP="00E62C72">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sz w:val="20"/>
          <w:szCs w:val="20"/>
          <w:u w:val="single"/>
        </w:rPr>
        <w:t>Homework</w:t>
      </w:r>
      <w:r>
        <w:rPr>
          <w:rStyle w:val="eop"/>
          <w:rFonts w:eastAsiaTheme="majorEastAsia"/>
          <w:sz w:val="20"/>
          <w:szCs w:val="20"/>
        </w:rPr>
        <w:t> </w:t>
      </w:r>
    </w:p>
    <w:p w14:paraId="029F0355" w14:textId="77777777" w:rsidR="00E62C72" w:rsidRPr="00875197" w:rsidRDefault="00E62C72" w:rsidP="00E62C72">
      <w:pPr>
        <w:pStyle w:val="paragraph"/>
        <w:spacing w:before="0" w:beforeAutospacing="0" w:after="0" w:afterAutospacing="0"/>
        <w:textAlignment w:val="baseline"/>
        <w:rPr>
          <w:rFonts w:eastAsiaTheme="majorEastAsia"/>
          <w:b/>
          <w:bCs/>
          <w:sz w:val="20"/>
          <w:szCs w:val="20"/>
        </w:rPr>
      </w:pPr>
      <w:r w:rsidRPr="00875197">
        <w:rPr>
          <w:rStyle w:val="eop"/>
          <w:rFonts w:eastAsiaTheme="majorEastAsia"/>
          <w:b/>
          <w:bCs/>
          <w:color w:val="EE0000"/>
          <w:sz w:val="20"/>
          <w:szCs w:val="20"/>
        </w:rPr>
        <w:t>Complete the following Primary Source questions (due in class Friday) You can handwrite or type these questions.</w:t>
      </w:r>
    </w:p>
    <w:p w14:paraId="294F8CAD" w14:textId="77777777" w:rsidR="00E62C72" w:rsidRPr="00875197" w:rsidRDefault="00E62C72" w:rsidP="00E62C72">
      <w:pPr>
        <w:jc w:val="center"/>
        <w:rPr>
          <w:rFonts w:ascii="Lucida Calligraphy" w:hAnsi="Lucida Calligraphy"/>
          <w:b/>
          <w:bCs/>
          <w:color w:val="7030A0"/>
        </w:rPr>
      </w:pPr>
      <w:r w:rsidRPr="00875197">
        <w:rPr>
          <w:rFonts w:ascii="Lucida Calligraphy" w:hAnsi="Lucida Calligraphy"/>
          <w:b/>
          <w:bCs/>
          <w:color w:val="7030A0"/>
        </w:rPr>
        <w:t>Radical Reformation Primary Sources</w:t>
      </w:r>
    </w:p>
    <w:p w14:paraId="6BD4968C" w14:textId="77777777" w:rsidR="00E62C72" w:rsidRPr="00A24F25" w:rsidRDefault="00E62C72" w:rsidP="00E62C72">
      <w:pPr>
        <w:spacing w:after="0"/>
        <w:jc w:val="center"/>
        <w:rPr>
          <w:rFonts w:ascii="Times New Roman" w:hAnsi="Times New Roman" w:cs="Times New Roman"/>
          <w:b/>
          <w:szCs w:val="24"/>
        </w:rPr>
      </w:pPr>
      <w:r w:rsidRPr="00A24F25">
        <w:rPr>
          <w:rFonts w:ascii="Times New Roman" w:hAnsi="Times New Roman" w:cs="Times New Roman"/>
          <w:b/>
          <w:szCs w:val="24"/>
        </w:rPr>
        <w:t>Document 1</w:t>
      </w:r>
    </w:p>
    <w:p w14:paraId="55A07790" w14:textId="77777777" w:rsidR="00E62C72" w:rsidRDefault="00E62C72" w:rsidP="00E62C72">
      <w:pPr>
        <w:rPr>
          <w:rFonts w:ascii="Times New Roman" w:hAnsi="Times New Roman" w:cs="Times New Roman"/>
          <w:sz w:val="20"/>
        </w:rPr>
      </w:pPr>
      <w:r>
        <w:rPr>
          <w:rFonts w:ascii="Times New Roman" w:hAnsi="Times New Roman" w:cs="Times New Roman"/>
          <w:sz w:val="20"/>
        </w:rPr>
        <w:t>“</w:t>
      </w:r>
      <w:r w:rsidRPr="00E0434B">
        <w:rPr>
          <w:rFonts w:ascii="Times New Roman" w:hAnsi="Times New Roman" w:cs="Times New Roman"/>
          <w:sz w:val="20"/>
        </w:rPr>
        <w:t xml:space="preserve">I come now, as I proposed, to consider the remedies which we have employed for the correction of these evils, not here intending to describe the manner in which we proceeded (that will afterwards be seen), but only to make it manifest that we have had no other end in view than to ameliorate in some degree the very miserable condition of the church. Our doctrine has been assailed, and still is every day, by many atrocious calumnies. Some declaim loudly against it in their sermons; others attack and traduce it in their writings. Both rake together everything by which they hope to bring it into disrepute among the ignorant. But the confession of our faith, which we presented to your imperial majesty, is before the world, and clearly testifies how undeservedly we are harassed by so many odious accusations. And we have always been ready in </w:t>
      </w:r>
      <w:proofErr w:type="gramStart"/>
      <w:r w:rsidRPr="00E0434B">
        <w:rPr>
          <w:rFonts w:ascii="Times New Roman" w:hAnsi="Times New Roman" w:cs="Times New Roman"/>
          <w:sz w:val="20"/>
        </w:rPr>
        <w:t>times</w:t>
      </w:r>
      <w:proofErr w:type="gramEnd"/>
      <w:r w:rsidRPr="00E0434B">
        <w:rPr>
          <w:rFonts w:ascii="Times New Roman" w:hAnsi="Times New Roman" w:cs="Times New Roman"/>
          <w:sz w:val="20"/>
        </w:rPr>
        <w:t xml:space="preserve"> past, as we are at the present day, to render an account of our doctrine. In a word, there is no doctrine preached in our churches but that which we openly profess</w:t>
      </w:r>
      <w:r>
        <w:rPr>
          <w:rFonts w:ascii="Times New Roman" w:hAnsi="Times New Roman" w:cs="Times New Roman"/>
          <w:sz w:val="20"/>
        </w:rPr>
        <w:t>….”</w:t>
      </w:r>
    </w:p>
    <w:p w14:paraId="0817AF26" w14:textId="77777777" w:rsidR="00E62C72" w:rsidRDefault="00E62C72" w:rsidP="00E62C72">
      <w:pPr>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E0434B">
        <w:rPr>
          <w:rFonts w:ascii="Times New Roman" w:hAnsi="Times New Roman" w:cs="Times New Roman"/>
          <w:sz w:val="20"/>
        </w:rPr>
        <w:t>John Calvin</w:t>
      </w:r>
      <w:r>
        <w:rPr>
          <w:rFonts w:ascii="Times New Roman" w:hAnsi="Times New Roman" w:cs="Times New Roman"/>
          <w:sz w:val="20"/>
        </w:rPr>
        <w:t>,</w:t>
      </w:r>
      <w:r w:rsidRPr="00E0434B">
        <w:rPr>
          <w:rFonts w:ascii="Times New Roman" w:hAnsi="Times New Roman" w:cs="Times New Roman"/>
          <w:sz w:val="20"/>
        </w:rPr>
        <w:t xml:space="preserve"> </w:t>
      </w:r>
      <w:r w:rsidRPr="00875197">
        <w:rPr>
          <w:rFonts w:ascii="Times New Roman" w:hAnsi="Times New Roman" w:cs="Times New Roman"/>
          <w:i/>
          <w:iCs/>
          <w:sz w:val="20"/>
        </w:rPr>
        <w:t>The Necessity of Reforming the Church</w:t>
      </w:r>
      <w:r>
        <w:rPr>
          <w:rFonts w:ascii="Times New Roman" w:hAnsi="Times New Roman" w:cs="Times New Roman"/>
          <w:sz w:val="20"/>
        </w:rPr>
        <w:t xml:space="preserve"> (1543)</w:t>
      </w:r>
    </w:p>
    <w:p w14:paraId="0FA7047F" w14:textId="77777777" w:rsidR="00E62C72" w:rsidRPr="004E0729" w:rsidRDefault="00E62C72" w:rsidP="00E62C72">
      <w:pPr>
        <w:rPr>
          <w:rFonts w:ascii="Times New Roman" w:hAnsi="Times New Roman" w:cs="Times New Roman"/>
          <w:b/>
          <w:bCs/>
          <w:sz w:val="20"/>
        </w:rPr>
      </w:pPr>
      <w:r w:rsidRPr="004E0729">
        <w:rPr>
          <w:rFonts w:ascii="Times New Roman" w:hAnsi="Times New Roman" w:cs="Times New Roman"/>
          <w:b/>
          <w:bCs/>
          <w:sz w:val="20"/>
        </w:rPr>
        <w:t>Questions</w:t>
      </w:r>
    </w:p>
    <w:p w14:paraId="15643EC0" w14:textId="77777777" w:rsidR="00E62C72" w:rsidRDefault="00E62C72" w:rsidP="00E62C72">
      <w:pPr>
        <w:pStyle w:val="ListParagraph"/>
        <w:numPr>
          <w:ilvl w:val="0"/>
          <w:numId w:val="23"/>
        </w:numPr>
        <w:rPr>
          <w:rFonts w:ascii="Times New Roman" w:hAnsi="Times New Roman" w:cs="Times New Roman"/>
          <w:sz w:val="20"/>
        </w:rPr>
      </w:pPr>
      <w:r w:rsidRPr="008F405A">
        <w:rPr>
          <w:rFonts w:ascii="Times New Roman" w:hAnsi="Times New Roman" w:cs="Times New Roman"/>
          <w:sz w:val="20"/>
        </w:rPr>
        <w:t>When Calvin writes about people assailing our doctrine, what cornerstone belief of Calvinism is most likely being attacked? In what way is this doctrine a disavowal of the Renaissance?</w:t>
      </w:r>
    </w:p>
    <w:p w14:paraId="41C81195" w14:textId="77777777" w:rsidR="00E62C72" w:rsidRDefault="00E62C72" w:rsidP="00E62C72">
      <w:pPr>
        <w:pStyle w:val="ListParagraph"/>
        <w:rPr>
          <w:rFonts w:ascii="Times New Roman" w:hAnsi="Times New Roman" w:cs="Times New Roman"/>
          <w:sz w:val="20"/>
        </w:rPr>
      </w:pPr>
    </w:p>
    <w:p w14:paraId="3357660F" w14:textId="77777777" w:rsidR="00E62C72" w:rsidRPr="004E0729" w:rsidRDefault="00E62C72" w:rsidP="00E62C72">
      <w:pPr>
        <w:pStyle w:val="ListParagraph"/>
        <w:numPr>
          <w:ilvl w:val="0"/>
          <w:numId w:val="23"/>
        </w:numPr>
        <w:rPr>
          <w:rFonts w:ascii="Times New Roman" w:hAnsi="Times New Roman" w:cs="Times New Roman"/>
          <w:sz w:val="20"/>
        </w:rPr>
      </w:pPr>
      <w:r>
        <w:rPr>
          <w:rFonts w:ascii="Times New Roman" w:hAnsi="Times New Roman" w:cs="Times New Roman"/>
          <w:sz w:val="20"/>
        </w:rPr>
        <w:t>In the following line, “</w:t>
      </w:r>
      <w:r w:rsidRPr="008F405A">
        <w:rPr>
          <w:rFonts w:ascii="Times New Roman" w:hAnsi="Times New Roman" w:cs="Times New Roman"/>
          <w:i/>
          <w:iCs/>
          <w:sz w:val="20"/>
        </w:rPr>
        <w:t>But the confession of our faith, which we presented to your imperial majesty, is before the world, and clearly testifies how undeservedly we are harassed by so many odious accusations</w:t>
      </w:r>
      <w:r>
        <w:rPr>
          <w:rFonts w:ascii="Times New Roman" w:hAnsi="Times New Roman" w:cs="Times New Roman"/>
          <w:sz w:val="20"/>
        </w:rPr>
        <w:t>” who is most likely the imperial majesty that he is addressing?</w:t>
      </w:r>
    </w:p>
    <w:p w14:paraId="3AF31AA0" w14:textId="77777777" w:rsidR="00E62C72" w:rsidRDefault="00E62C72" w:rsidP="00E62C72">
      <w:pPr>
        <w:pStyle w:val="ListParagraph"/>
        <w:rPr>
          <w:rFonts w:ascii="Times New Roman" w:hAnsi="Times New Roman" w:cs="Times New Roman"/>
          <w:sz w:val="20"/>
        </w:rPr>
      </w:pPr>
    </w:p>
    <w:p w14:paraId="1B51496A" w14:textId="77777777" w:rsidR="00E62C72" w:rsidRDefault="00E62C72" w:rsidP="00E62C72">
      <w:pPr>
        <w:pStyle w:val="ListParagraph"/>
        <w:numPr>
          <w:ilvl w:val="0"/>
          <w:numId w:val="23"/>
        </w:numPr>
        <w:rPr>
          <w:rFonts w:ascii="Times New Roman" w:hAnsi="Times New Roman" w:cs="Times New Roman"/>
          <w:sz w:val="20"/>
        </w:rPr>
      </w:pPr>
      <w:r>
        <w:rPr>
          <w:rFonts w:ascii="Times New Roman" w:hAnsi="Times New Roman" w:cs="Times New Roman"/>
          <w:sz w:val="20"/>
        </w:rPr>
        <w:t xml:space="preserve">What book did Calvin write in part to </w:t>
      </w:r>
      <w:proofErr w:type="gramStart"/>
      <w:r>
        <w:rPr>
          <w:rFonts w:ascii="Times New Roman" w:hAnsi="Times New Roman" w:cs="Times New Roman"/>
          <w:sz w:val="20"/>
        </w:rPr>
        <w:t>sooth</w:t>
      </w:r>
      <w:proofErr w:type="gramEnd"/>
      <w:r>
        <w:rPr>
          <w:rFonts w:ascii="Times New Roman" w:hAnsi="Times New Roman" w:cs="Times New Roman"/>
          <w:sz w:val="20"/>
        </w:rPr>
        <w:t xml:space="preserve"> the fears of this and other kings?</w:t>
      </w:r>
    </w:p>
    <w:p w14:paraId="187A2075" w14:textId="77777777" w:rsidR="00E62C72" w:rsidRPr="004E0729" w:rsidRDefault="00E62C72" w:rsidP="00E62C72">
      <w:pPr>
        <w:pStyle w:val="ListParagraph"/>
        <w:rPr>
          <w:rFonts w:ascii="Times New Roman" w:hAnsi="Times New Roman" w:cs="Times New Roman"/>
          <w:sz w:val="20"/>
        </w:rPr>
      </w:pPr>
    </w:p>
    <w:p w14:paraId="203BDDC8" w14:textId="77777777" w:rsidR="00E62C72" w:rsidRDefault="00E62C72" w:rsidP="00E62C72">
      <w:pPr>
        <w:pStyle w:val="ListParagraph"/>
        <w:numPr>
          <w:ilvl w:val="0"/>
          <w:numId w:val="23"/>
        </w:numPr>
        <w:rPr>
          <w:rFonts w:ascii="Times New Roman" w:hAnsi="Times New Roman" w:cs="Times New Roman"/>
          <w:sz w:val="20"/>
        </w:rPr>
      </w:pPr>
      <w:r>
        <w:rPr>
          <w:rFonts w:ascii="Times New Roman" w:hAnsi="Times New Roman" w:cs="Times New Roman"/>
          <w:sz w:val="20"/>
        </w:rPr>
        <w:t>Followers of Calvin in his native France came to be called by what name?</w:t>
      </w:r>
    </w:p>
    <w:p w14:paraId="33B7FAC1" w14:textId="77777777" w:rsidR="00E62C72" w:rsidRPr="00E26D2D" w:rsidRDefault="00E62C72" w:rsidP="00E62C72">
      <w:pPr>
        <w:pStyle w:val="ListParagraph"/>
        <w:rPr>
          <w:rFonts w:ascii="Times New Roman" w:hAnsi="Times New Roman" w:cs="Times New Roman"/>
          <w:sz w:val="20"/>
        </w:rPr>
      </w:pPr>
    </w:p>
    <w:p w14:paraId="341B8153" w14:textId="77777777" w:rsidR="00E62C72" w:rsidRPr="00A24F25" w:rsidRDefault="00E62C72" w:rsidP="00E62C72">
      <w:pPr>
        <w:spacing w:after="0"/>
        <w:jc w:val="center"/>
        <w:rPr>
          <w:rFonts w:ascii="Times New Roman" w:hAnsi="Times New Roman" w:cs="Times New Roman"/>
          <w:b/>
          <w:szCs w:val="24"/>
        </w:rPr>
      </w:pPr>
      <w:r w:rsidRPr="00A24F25">
        <w:rPr>
          <w:rFonts w:ascii="Times New Roman" w:hAnsi="Times New Roman" w:cs="Times New Roman"/>
          <w:b/>
          <w:szCs w:val="24"/>
        </w:rPr>
        <w:t>Document 2</w:t>
      </w:r>
    </w:p>
    <w:p w14:paraId="1E3D245F"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w:t>
      </w:r>
      <w:r w:rsidRPr="002571D9">
        <w:rPr>
          <w:rFonts w:ascii="Times New Roman" w:hAnsi="Times New Roman" w:cs="Times New Roman"/>
          <w:sz w:val="20"/>
        </w:rPr>
        <w:t>From Germany arrived the first Anabaptists; they believed that infant baptism is not New Testament baptism, and that they were the true elect of God who did not require any external authority. All goods (including wives) should be held in common, in preparation for an imminent Second Coming. In a proclamation of November 1538, they were ordered by the king to leave the realm; those who rema</w:t>
      </w:r>
      <w:r>
        <w:rPr>
          <w:rFonts w:ascii="Times New Roman" w:hAnsi="Times New Roman" w:cs="Times New Roman"/>
          <w:sz w:val="20"/>
        </w:rPr>
        <w:t>ined were persecuted and burned.”</w:t>
      </w:r>
    </w:p>
    <w:p w14:paraId="2AA91479" w14:textId="77777777" w:rsidR="00E62C72" w:rsidRDefault="00E62C72" w:rsidP="00E62C72">
      <w:pPr>
        <w:spacing w:after="0"/>
        <w:rPr>
          <w:rFonts w:ascii="Times New Roman" w:hAnsi="Times New Roman" w:cs="Times New Roman"/>
          <w:sz w:val="20"/>
        </w:rPr>
      </w:pPr>
    </w:p>
    <w:p w14:paraId="33833622" w14:textId="77777777" w:rsidR="00E62C72" w:rsidRDefault="00E62C72" w:rsidP="00E62C72">
      <w:pPr>
        <w:spacing w:after="0"/>
        <w:rPr>
          <w:rFonts w:ascii="Times New Roman" w:hAnsi="Times New Roman" w:cs="Times New Roman"/>
          <w:sz w:val="20"/>
        </w:rPr>
      </w:pPr>
      <w:r w:rsidRPr="000D4B12">
        <w:rPr>
          <w:rFonts w:ascii="Times New Roman" w:hAnsi="Times New Roman" w:cs="Times New Roman"/>
          <w:sz w:val="20"/>
        </w:rPr>
        <w:lastRenderedPageBreak/>
        <w:t xml:space="preserve">The Anabaptists... were people who kept their hats on before magistrates and superior officials, refused to swear oaths, whose pacifism made them reject military service, and who were familiar with the </w:t>
      </w:r>
      <w:proofErr w:type="spellStart"/>
      <w:r w:rsidRPr="000D4B12">
        <w:rPr>
          <w:rFonts w:ascii="Times New Roman" w:hAnsi="Times New Roman" w:cs="Times New Roman"/>
          <w:sz w:val="20"/>
        </w:rPr>
        <w:t>gaols</w:t>
      </w:r>
      <w:proofErr w:type="spellEnd"/>
      <w:r w:rsidRPr="000D4B12">
        <w:rPr>
          <w:rFonts w:ascii="Times New Roman" w:hAnsi="Times New Roman" w:cs="Times New Roman"/>
          <w:sz w:val="20"/>
        </w:rPr>
        <w:t xml:space="preserve"> </w:t>
      </w:r>
      <w:r>
        <w:rPr>
          <w:rFonts w:ascii="Times New Roman" w:hAnsi="Times New Roman" w:cs="Times New Roman"/>
          <w:sz w:val="20"/>
        </w:rPr>
        <w:t xml:space="preserve">(jails for we Americans) </w:t>
      </w:r>
      <w:r w:rsidRPr="000D4B12">
        <w:rPr>
          <w:rFonts w:ascii="Times New Roman" w:hAnsi="Times New Roman" w:cs="Times New Roman"/>
          <w:sz w:val="20"/>
        </w:rPr>
        <w:t>of every country in the land.</w:t>
      </w:r>
      <w:r>
        <w:rPr>
          <w:rFonts w:ascii="Times New Roman" w:hAnsi="Times New Roman" w:cs="Times New Roman"/>
          <w:sz w:val="20"/>
        </w:rPr>
        <w:t>”</w:t>
      </w:r>
    </w:p>
    <w:p w14:paraId="4BC07777"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t xml:space="preserve"> </w:t>
      </w:r>
      <w:r w:rsidRPr="000D4B12">
        <w:rPr>
          <w:rFonts w:ascii="Times New Roman" w:hAnsi="Times New Roman" w:cs="Times New Roman"/>
          <w:sz w:val="20"/>
        </w:rPr>
        <w:t xml:space="preserve">Peter Ackroyd, </w:t>
      </w:r>
      <w:r w:rsidRPr="004E0729">
        <w:rPr>
          <w:rFonts w:ascii="Times New Roman" w:hAnsi="Times New Roman" w:cs="Times New Roman"/>
          <w:i/>
          <w:iCs/>
          <w:sz w:val="20"/>
        </w:rPr>
        <w:t>The Tudors</w:t>
      </w:r>
      <w:r w:rsidRPr="000D4B12">
        <w:rPr>
          <w:rFonts w:ascii="Times New Roman" w:hAnsi="Times New Roman" w:cs="Times New Roman"/>
          <w:sz w:val="20"/>
        </w:rPr>
        <w:t xml:space="preserve"> (2012)</w:t>
      </w:r>
    </w:p>
    <w:p w14:paraId="31B3E427" w14:textId="77777777" w:rsidR="00E62C72" w:rsidRDefault="00E62C72" w:rsidP="00E62C72">
      <w:pPr>
        <w:rPr>
          <w:rFonts w:ascii="Times New Roman" w:hAnsi="Times New Roman" w:cs="Times New Roman"/>
          <w:sz w:val="20"/>
        </w:rPr>
      </w:pPr>
    </w:p>
    <w:p w14:paraId="5D44706D" w14:textId="77777777" w:rsidR="00E62C72" w:rsidRDefault="00E62C72" w:rsidP="00E62C72">
      <w:pPr>
        <w:rPr>
          <w:rFonts w:ascii="Times New Roman" w:hAnsi="Times New Roman" w:cs="Times New Roman"/>
          <w:sz w:val="20"/>
        </w:rPr>
      </w:pPr>
      <w:r>
        <w:rPr>
          <w:rFonts w:ascii="Times New Roman" w:hAnsi="Times New Roman" w:cs="Times New Roman"/>
          <w:sz w:val="20"/>
        </w:rPr>
        <w:t>5. Why was the refusal of infant baptism so troubling to most Protestants and Catholics?</w:t>
      </w:r>
    </w:p>
    <w:p w14:paraId="2599F1A5" w14:textId="77777777" w:rsidR="00E62C72" w:rsidRDefault="00E62C72" w:rsidP="00E62C72">
      <w:pPr>
        <w:rPr>
          <w:rFonts w:ascii="Times New Roman" w:hAnsi="Times New Roman" w:cs="Times New Roman"/>
          <w:sz w:val="20"/>
        </w:rPr>
      </w:pPr>
      <w:r>
        <w:rPr>
          <w:rFonts w:ascii="Times New Roman" w:hAnsi="Times New Roman" w:cs="Times New Roman"/>
          <w:sz w:val="20"/>
        </w:rPr>
        <w:t>6. In what way does the line, “</w:t>
      </w:r>
      <w:r w:rsidRPr="004E0729">
        <w:rPr>
          <w:rFonts w:ascii="Times New Roman" w:hAnsi="Times New Roman" w:cs="Times New Roman"/>
          <w:i/>
          <w:iCs/>
          <w:sz w:val="20"/>
        </w:rPr>
        <w:t>All goods (including wives) should be held in common, in preparation for an imminent Second Coming</w:t>
      </w:r>
      <w:r>
        <w:rPr>
          <w:rFonts w:ascii="Times New Roman" w:hAnsi="Times New Roman" w:cs="Times New Roman"/>
          <w:sz w:val="20"/>
        </w:rPr>
        <w:t>,” reveal both the apocalyptic and communal nature of Anabaptism?</w:t>
      </w:r>
    </w:p>
    <w:p w14:paraId="1DD81DF0" w14:textId="77777777" w:rsidR="00E62C72" w:rsidRDefault="00E62C72" w:rsidP="00E62C72">
      <w:pPr>
        <w:rPr>
          <w:rFonts w:ascii="Times New Roman" w:hAnsi="Times New Roman" w:cs="Times New Roman"/>
          <w:sz w:val="20"/>
        </w:rPr>
      </w:pPr>
      <w:r>
        <w:rPr>
          <w:rFonts w:ascii="Times New Roman" w:hAnsi="Times New Roman" w:cs="Times New Roman"/>
          <w:sz w:val="20"/>
        </w:rPr>
        <w:t>7. Based upon the passage, what choice did the king (Henry VIII in this case) give to the followers of Anabaptism?</w:t>
      </w:r>
    </w:p>
    <w:p w14:paraId="07012F3F" w14:textId="77777777" w:rsidR="00E62C72" w:rsidRDefault="00E62C72" w:rsidP="00E62C72">
      <w:pPr>
        <w:rPr>
          <w:rFonts w:ascii="Times New Roman" w:hAnsi="Times New Roman" w:cs="Times New Roman"/>
          <w:sz w:val="20"/>
        </w:rPr>
      </w:pPr>
      <w:r>
        <w:rPr>
          <w:rFonts w:ascii="Times New Roman" w:hAnsi="Times New Roman" w:cs="Times New Roman"/>
          <w:sz w:val="20"/>
        </w:rPr>
        <w:t>8. Based on the second part of the passage, for what reason would most political leaders have mistrusted Anabaptists?</w:t>
      </w:r>
    </w:p>
    <w:p w14:paraId="537E3A0F" w14:textId="77777777" w:rsidR="00E62C72" w:rsidRDefault="00E62C72" w:rsidP="00E62C72">
      <w:pPr>
        <w:rPr>
          <w:rFonts w:ascii="Times New Roman" w:hAnsi="Times New Roman" w:cs="Times New Roman"/>
          <w:sz w:val="20"/>
        </w:rPr>
      </w:pPr>
    </w:p>
    <w:p w14:paraId="2C8637CE" w14:textId="77777777" w:rsidR="00E62C72" w:rsidRPr="00A24F25" w:rsidRDefault="00E62C72" w:rsidP="00E62C72">
      <w:pPr>
        <w:spacing w:after="0"/>
        <w:jc w:val="center"/>
        <w:rPr>
          <w:rFonts w:ascii="Times New Roman" w:hAnsi="Times New Roman" w:cs="Times New Roman"/>
          <w:b/>
          <w:szCs w:val="24"/>
        </w:rPr>
      </w:pPr>
      <w:r w:rsidRPr="00A24F25">
        <w:rPr>
          <w:rFonts w:ascii="Times New Roman" w:hAnsi="Times New Roman" w:cs="Times New Roman"/>
          <w:b/>
          <w:szCs w:val="24"/>
        </w:rPr>
        <w:t>Document 3</w:t>
      </w:r>
    </w:p>
    <w:p w14:paraId="341791F5" w14:textId="77777777" w:rsidR="00E62C72" w:rsidRDefault="00E62C72" w:rsidP="00E62C72">
      <w:pPr>
        <w:spacing w:after="0"/>
        <w:rPr>
          <w:rFonts w:ascii="Times New Roman" w:hAnsi="Times New Roman" w:cs="Times New Roman"/>
          <w:sz w:val="20"/>
        </w:rPr>
      </w:pPr>
      <w:r w:rsidRPr="00B90874">
        <w:rPr>
          <w:rFonts w:ascii="Times New Roman" w:hAnsi="Times New Roman" w:cs="Times New Roman"/>
          <w:sz w:val="20"/>
        </w:rPr>
        <w:t xml:space="preserve">IV. We are agreed (as follows) on separation: A separation shall be made from the evil and from the wickedness which the devil planted in the world; in this manner, simply that we shall not have fellowship with them (the wicked) and not run with them in the multitude of their abominations. This is the way it is: Since all who do not walk in the obedience of </w:t>
      </w:r>
      <w:proofErr w:type="gramStart"/>
      <w:r w:rsidRPr="00B90874">
        <w:rPr>
          <w:rFonts w:ascii="Times New Roman" w:hAnsi="Times New Roman" w:cs="Times New Roman"/>
          <w:sz w:val="20"/>
        </w:rPr>
        <w:t>faith, and</w:t>
      </w:r>
      <w:proofErr w:type="gramEnd"/>
      <w:r w:rsidRPr="00B90874">
        <w:rPr>
          <w:rFonts w:ascii="Times New Roman" w:hAnsi="Times New Roman" w:cs="Times New Roman"/>
          <w:sz w:val="20"/>
        </w:rPr>
        <w:t xml:space="preserve"> have not united themselves with God so that they wish to do His will, are a great abomination before God, it is not possible for anything to grow or issue from them except abominable things. For truly all creatures are in but two classes, good and bad, believing and unbelieving, darkness and light, the world and those who (have come) out of the world, God's temple and idols, Christ and Belial; and none can have part with the other.</w:t>
      </w:r>
    </w:p>
    <w:p w14:paraId="07473FB8"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A24F25">
        <w:rPr>
          <w:rFonts w:ascii="Times New Roman" w:hAnsi="Times New Roman" w:cs="Times New Roman"/>
          <w:i/>
          <w:iCs/>
          <w:sz w:val="20"/>
        </w:rPr>
        <w:t xml:space="preserve">The </w:t>
      </w:r>
      <w:proofErr w:type="spellStart"/>
      <w:r w:rsidRPr="00A24F25">
        <w:rPr>
          <w:rFonts w:ascii="Times New Roman" w:hAnsi="Times New Roman" w:cs="Times New Roman"/>
          <w:i/>
          <w:iCs/>
          <w:sz w:val="20"/>
        </w:rPr>
        <w:t>Schleitheim</w:t>
      </w:r>
      <w:proofErr w:type="spellEnd"/>
      <w:r w:rsidRPr="00A24F25">
        <w:rPr>
          <w:rFonts w:ascii="Times New Roman" w:hAnsi="Times New Roman" w:cs="Times New Roman"/>
          <w:i/>
          <w:iCs/>
          <w:sz w:val="20"/>
        </w:rPr>
        <w:t xml:space="preserve"> Confession</w:t>
      </w:r>
      <w:r>
        <w:rPr>
          <w:rFonts w:ascii="Times New Roman" w:hAnsi="Times New Roman" w:cs="Times New Roman"/>
          <w:sz w:val="20"/>
        </w:rPr>
        <w:t>, 1527</w:t>
      </w:r>
    </w:p>
    <w:p w14:paraId="536435E8" w14:textId="77777777" w:rsidR="00E62C72" w:rsidRDefault="00E62C72" w:rsidP="00E62C72">
      <w:pPr>
        <w:spacing w:after="0"/>
        <w:rPr>
          <w:rFonts w:ascii="Times New Roman" w:hAnsi="Times New Roman" w:cs="Times New Roman"/>
          <w:sz w:val="20"/>
        </w:rPr>
      </w:pPr>
    </w:p>
    <w:p w14:paraId="4674EABC" w14:textId="77777777" w:rsidR="00E62C72" w:rsidRPr="00E26D2D" w:rsidRDefault="00E62C72" w:rsidP="00E62C72">
      <w:pPr>
        <w:spacing w:after="0"/>
        <w:rPr>
          <w:rFonts w:ascii="Times New Roman" w:hAnsi="Times New Roman" w:cs="Times New Roman"/>
          <w:b/>
          <w:bCs/>
          <w:sz w:val="20"/>
        </w:rPr>
      </w:pPr>
      <w:r w:rsidRPr="00E26D2D">
        <w:rPr>
          <w:rFonts w:ascii="Times New Roman" w:hAnsi="Times New Roman" w:cs="Times New Roman"/>
          <w:b/>
          <w:bCs/>
          <w:sz w:val="20"/>
        </w:rPr>
        <w:t>Questions</w:t>
      </w:r>
    </w:p>
    <w:p w14:paraId="0E5E05E4"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9. The Anabaptists were noteworthy for separating themselves from the world and creating communal enclaves. What evidence reveals this in the passage?</w:t>
      </w:r>
    </w:p>
    <w:p w14:paraId="4814BC44" w14:textId="77777777" w:rsidR="00E62C72" w:rsidRDefault="00E62C72" w:rsidP="00E62C72">
      <w:pPr>
        <w:spacing w:after="0"/>
        <w:rPr>
          <w:rFonts w:ascii="Times New Roman" w:hAnsi="Times New Roman" w:cs="Times New Roman"/>
          <w:sz w:val="20"/>
        </w:rPr>
      </w:pPr>
    </w:p>
    <w:p w14:paraId="5E875EA2"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10. Based on the passage and your knowledge of Anabaptism give ONE example of how the Branch Davidians in Waco Texas (led by David Koresh) resembled 16</w:t>
      </w:r>
      <w:r w:rsidRPr="001376DD">
        <w:rPr>
          <w:rFonts w:ascii="Times New Roman" w:hAnsi="Times New Roman" w:cs="Times New Roman"/>
          <w:sz w:val="20"/>
          <w:vertAlign w:val="superscript"/>
        </w:rPr>
        <w:t>th</w:t>
      </w:r>
      <w:r>
        <w:rPr>
          <w:rFonts w:ascii="Times New Roman" w:hAnsi="Times New Roman" w:cs="Times New Roman"/>
          <w:sz w:val="20"/>
        </w:rPr>
        <w:t xml:space="preserve"> century Anabaptism. </w:t>
      </w:r>
      <w:proofErr w:type="gramStart"/>
      <w:r>
        <w:rPr>
          <w:rFonts w:ascii="Times New Roman" w:hAnsi="Times New Roman" w:cs="Times New Roman"/>
          <w:sz w:val="20"/>
        </w:rPr>
        <w:t>And,</w:t>
      </w:r>
      <w:proofErr w:type="gramEnd"/>
      <w:r>
        <w:rPr>
          <w:rFonts w:ascii="Times New Roman" w:hAnsi="Times New Roman" w:cs="Times New Roman"/>
          <w:sz w:val="20"/>
        </w:rPr>
        <w:t xml:space="preserve"> give ONE example of how they rejected Anabaptism.</w:t>
      </w:r>
    </w:p>
    <w:p w14:paraId="0A465634" w14:textId="77777777" w:rsidR="00E62C72" w:rsidRDefault="00E62C72" w:rsidP="00E62C72">
      <w:pPr>
        <w:spacing w:after="0"/>
        <w:rPr>
          <w:rFonts w:ascii="Times New Roman" w:hAnsi="Times New Roman" w:cs="Times New Roman"/>
          <w:sz w:val="20"/>
        </w:rPr>
      </w:pPr>
    </w:p>
    <w:p w14:paraId="4765CB34" w14:textId="77777777" w:rsidR="00E62C72" w:rsidRPr="00A24F25" w:rsidRDefault="00E62C72" w:rsidP="00E62C72">
      <w:pPr>
        <w:spacing w:after="0"/>
        <w:jc w:val="center"/>
        <w:rPr>
          <w:rFonts w:ascii="Times New Roman" w:hAnsi="Times New Roman" w:cs="Times New Roman"/>
          <w:b/>
          <w:bCs/>
          <w:szCs w:val="24"/>
        </w:rPr>
      </w:pPr>
      <w:r w:rsidRPr="00A24F25">
        <w:rPr>
          <w:rFonts w:ascii="Times New Roman" w:hAnsi="Times New Roman" w:cs="Times New Roman"/>
          <w:b/>
          <w:bCs/>
          <w:szCs w:val="24"/>
        </w:rPr>
        <w:t>Document 4</w:t>
      </w:r>
    </w:p>
    <w:p w14:paraId="27315A37"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w:t>
      </w:r>
      <w:r w:rsidRPr="00A24F25">
        <w:rPr>
          <w:rFonts w:ascii="Times New Roman" w:hAnsi="Times New Roman" w:cs="Times New Roman"/>
          <w:sz w:val="20"/>
        </w:rPr>
        <w:t xml:space="preserve">Remember, that time is money. He that can earn ten shillings a day by his labor, and goes abroad, or sits idle, one half of that day, though he spends but sixpence during his diversion or idleness, ought not to reckon that the only expense; he has really spent, or rather thrown away, five shillings besides. [...] Remember, that money is the prolific, generating nature. Money can beget money, and its offspring can beget more, and so on. Five shillings </w:t>
      </w:r>
      <w:proofErr w:type="gramStart"/>
      <w:r w:rsidRPr="00A24F25">
        <w:rPr>
          <w:rFonts w:ascii="Times New Roman" w:hAnsi="Times New Roman" w:cs="Times New Roman"/>
          <w:sz w:val="20"/>
        </w:rPr>
        <w:t>turned is</w:t>
      </w:r>
      <w:proofErr w:type="gramEnd"/>
      <w:r w:rsidRPr="00A24F25">
        <w:rPr>
          <w:rFonts w:ascii="Times New Roman" w:hAnsi="Times New Roman" w:cs="Times New Roman"/>
          <w:sz w:val="20"/>
        </w:rPr>
        <w:t xml:space="preserve"> six, turned again is seven and three</w:t>
      </w:r>
      <w:r>
        <w:rPr>
          <w:rFonts w:ascii="Times New Roman" w:hAnsi="Times New Roman" w:cs="Times New Roman"/>
          <w:sz w:val="20"/>
        </w:rPr>
        <w:t>-</w:t>
      </w:r>
      <w:r w:rsidRPr="00A24F25">
        <w:rPr>
          <w:rFonts w:ascii="Times New Roman" w:hAnsi="Times New Roman" w:cs="Times New Roman"/>
          <w:sz w:val="20"/>
        </w:rPr>
        <w:t xml:space="preserve">pence, and so on, till it becomes a hundred pounds. The more there is of it, the more it produces every turning, so that the profits rise </w:t>
      </w:r>
      <w:proofErr w:type="gramStart"/>
      <w:r w:rsidRPr="00A24F25">
        <w:rPr>
          <w:rFonts w:ascii="Times New Roman" w:hAnsi="Times New Roman" w:cs="Times New Roman"/>
          <w:sz w:val="20"/>
        </w:rPr>
        <w:t>quicker and quicker</w:t>
      </w:r>
      <w:proofErr w:type="gramEnd"/>
      <w:r w:rsidRPr="00A24F25">
        <w:rPr>
          <w:rFonts w:ascii="Times New Roman" w:hAnsi="Times New Roman" w:cs="Times New Roman"/>
          <w:sz w:val="20"/>
        </w:rPr>
        <w:t xml:space="preserve">. </w:t>
      </w:r>
      <w:proofErr w:type="gramStart"/>
      <w:r w:rsidRPr="00A24F25">
        <w:rPr>
          <w:rFonts w:ascii="Times New Roman" w:hAnsi="Times New Roman" w:cs="Times New Roman"/>
          <w:sz w:val="20"/>
        </w:rPr>
        <w:t>He that</w:t>
      </w:r>
      <w:proofErr w:type="gramEnd"/>
      <w:r w:rsidRPr="00A24F25">
        <w:rPr>
          <w:rFonts w:ascii="Times New Roman" w:hAnsi="Times New Roman" w:cs="Times New Roman"/>
          <w:sz w:val="20"/>
        </w:rPr>
        <w:t xml:space="preserve"> kills a breeding-sow, destroys all her offspring to the thousandth generation. He that murders a crown</w:t>
      </w:r>
      <w:r>
        <w:rPr>
          <w:rFonts w:ascii="Times New Roman" w:hAnsi="Times New Roman" w:cs="Times New Roman"/>
          <w:sz w:val="20"/>
        </w:rPr>
        <w:t xml:space="preserve"> (a unit of currency)</w:t>
      </w:r>
      <w:r w:rsidRPr="00A24F25">
        <w:rPr>
          <w:rFonts w:ascii="Times New Roman" w:hAnsi="Times New Roman" w:cs="Times New Roman"/>
          <w:sz w:val="20"/>
        </w:rPr>
        <w:t>, destroys all that it might have produced, even scores of pounds</w:t>
      </w:r>
      <w:r>
        <w:rPr>
          <w:rFonts w:ascii="Times New Roman" w:hAnsi="Times New Roman" w:cs="Times New Roman"/>
          <w:sz w:val="20"/>
        </w:rPr>
        <w:t>.”</w:t>
      </w:r>
    </w:p>
    <w:p w14:paraId="2B5EBF08" w14:textId="77777777" w:rsidR="00E62C72" w:rsidRPr="00A24F25" w:rsidRDefault="00E62C72" w:rsidP="00E62C72">
      <w:pPr>
        <w:spacing w:after="0"/>
        <w:rPr>
          <w:rFonts w:ascii="Times New Roman" w:hAnsi="Times New Roman" w:cs="Times New Roman"/>
          <w:i/>
          <w:iCs/>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Max Weber quoting Ben Franklin, </w:t>
      </w:r>
      <w:r w:rsidRPr="00A24F25">
        <w:rPr>
          <w:rFonts w:ascii="Times New Roman" w:hAnsi="Times New Roman" w:cs="Times New Roman"/>
          <w:sz w:val="20"/>
        </w:rPr>
        <w:t>T</w:t>
      </w:r>
      <w:r w:rsidRPr="00A24F25">
        <w:rPr>
          <w:rFonts w:ascii="Times New Roman" w:hAnsi="Times New Roman" w:cs="Times New Roman"/>
          <w:i/>
          <w:iCs/>
          <w:sz w:val="20"/>
        </w:rPr>
        <w:t xml:space="preserve">he Protestant Ethic and the </w:t>
      </w:r>
    </w:p>
    <w:p w14:paraId="6CD36195" w14:textId="77777777" w:rsidR="00E62C72" w:rsidRDefault="00E62C72" w:rsidP="00E62C72">
      <w:pPr>
        <w:spacing w:after="0"/>
        <w:rPr>
          <w:rFonts w:ascii="Times New Roman" w:hAnsi="Times New Roman" w:cs="Times New Roman"/>
          <w:sz w:val="20"/>
        </w:rPr>
      </w:pPr>
      <w:r w:rsidRPr="00A24F25">
        <w:rPr>
          <w:rFonts w:ascii="Times New Roman" w:hAnsi="Times New Roman" w:cs="Times New Roman"/>
          <w:i/>
          <w:iCs/>
          <w:sz w:val="20"/>
        </w:rPr>
        <w:t xml:space="preserve">    </w:t>
      </w:r>
      <w:r w:rsidRPr="00A24F25">
        <w:rPr>
          <w:rFonts w:ascii="Times New Roman" w:hAnsi="Times New Roman" w:cs="Times New Roman"/>
          <w:i/>
          <w:iCs/>
          <w:sz w:val="20"/>
        </w:rPr>
        <w:tab/>
      </w:r>
      <w:r w:rsidRPr="00A24F25">
        <w:rPr>
          <w:rFonts w:ascii="Times New Roman" w:hAnsi="Times New Roman" w:cs="Times New Roman"/>
          <w:i/>
          <w:iCs/>
          <w:sz w:val="20"/>
        </w:rPr>
        <w:tab/>
      </w:r>
      <w:r w:rsidRPr="00A24F25">
        <w:rPr>
          <w:rFonts w:ascii="Times New Roman" w:hAnsi="Times New Roman" w:cs="Times New Roman"/>
          <w:i/>
          <w:iCs/>
          <w:sz w:val="20"/>
        </w:rPr>
        <w:tab/>
      </w:r>
      <w:r w:rsidRPr="00A24F25">
        <w:rPr>
          <w:rFonts w:ascii="Times New Roman" w:hAnsi="Times New Roman" w:cs="Times New Roman"/>
          <w:i/>
          <w:iCs/>
          <w:sz w:val="20"/>
        </w:rPr>
        <w:tab/>
        <w:t>Spirit of Capitalism</w:t>
      </w:r>
      <w:r>
        <w:rPr>
          <w:rFonts w:ascii="Times New Roman" w:hAnsi="Times New Roman" w:cs="Times New Roman"/>
          <w:sz w:val="20"/>
        </w:rPr>
        <w:t>, 1930</w:t>
      </w:r>
    </w:p>
    <w:p w14:paraId="04537C81" w14:textId="77777777" w:rsidR="00E62C72" w:rsidRDefault="00E62C72" w:rsidP="00E62C72">
      <w:pPr>
        <w:spacing w:after="0"/>
        <w:rPr>
          <w:rFonts w:ascii="Times New Roman" w:hAnsi="Times New Roman" w:cs="Times New Roman"/>
          <w:sz w:val="20"/>
        </w:rPr>
      </w:pPr>
    </w:p>
    <w:p w14:paraId="11DC1F95" w14:textId="77777777" w:rsidR="00E62C72" w:rsidRPr="00A24F25" w:rsidRDefault="00E62C72" w:rsidP="00E62C72">
      <w:pPr>
        <w:spacing w:after="0"/>
        <w:rPr>
          <w:rFonts w:ascii="Times New Roman" w:hAnsi="Times New Roman" w:cs="Times New Roman"/>
          <w:b/>
          <w:bCs/>
          <w:sz w:val="20"/>
        </w:rPr>
      </w:pPr>
      <w:r w:rsidRPr="00A24F25">
        <w:rPr>
          <w:rFonts w:ascii="Times New Roman" w:hAnsi="Times New Roman" w:cs="Times New Roman"/>
          <w:b/>
          <w:bCs/>
          <w:sz w:val="20"/>
        </w:rPr>
        <w:t>Questions</w:t>
      </w:r>
    </w:p>
    <w:p w14:paraId="44B44BE1"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t>11. How does the advice given by Benjamin Franklin also reflect the views of Calvinism during the 16</w:t>
      </w:r>
      <w:r w:rsidRPr="00A24F25">
        <w:rPr>
          <w:rFonts w:ascii="Times New Roman" w:hAnsi="Times New Roman" w:cs="Times New Roman"/>
          <w:sz w:val="20"/>
          <w:vertAlign w:val="superscript"/>
        </w:rPr>
        <w:t>th</w:t>
      </w:r>
      <w:r>
        <w:rPr>
          <w:rFonts w:ascii="Times New Roman" w:hAnsi="Times New Roman" w:cs="Times New Roman"/>
          <w:sz w:val="20"/>
        </w:rPr>
        <w:t xml:space="preserve"> century?</w:t>
      </w:r>
    </w:p>
    <w:p w14:paraId="53CFCBC8" w14:textId="77777777" w:rsidR="00E62C72" w:rsidRDefault="00E62C72" w:rsidP="00E62C72">
      <w:pPr>
        <w:spacing w:after="0"/>
        <w:rPr>
          <w:rFonts w:ascii="Times New Roman" w:hAnsi="Times New Roman" w:cs="Times New Roman"/>
          <w:sz w:val="20"/>
        </w:rPr>
      </w:pPr>
    </w:p>
    <w:p w14:paraId="65C997B6" w14:textId="77777777" w:rsidR="00E62C72" w:rsidRDefault="00E62C72" w:rsidP="00E62C72">
      <w:pPr>
        <w:spacing w:after="0"/>
        <w:rPr>
          <w:rFonts w:ascii="Times New Roman" w:hAnsi="Times New Roman" w:cs="Times New Roman"/>
          <w:sz w:val="20"/>
        </w:rPr>
      </w:pPr>
      <w:r>
        <w:rPr>
          <w:rFonts w:ascii="Times New Roman" w:hAnsi="Times New Roman" w:cs="Times New Roman"/>
          <w:sz w:val="20"/>
        </w:rPr>
        <w:lastRenderedPageBreak/>
        <w:t>12. In 1930 Max Weber associated the growth of capitalism with the expansion of Protestantism and in particular Calvinism. Though most historians believe that this is an over-simplification, what evidence might be used to support his thesis?</w:t>
      </w:r>
    </w:p>
    <w:p w14:paraId="01CE1C14" w14:textId="77777777" w:rsidR="00E62C72" w:rsidRDefault="00E62C72" w:rsidP="00E62C72">
      <w:pPr>
        <w:spacing w:after="0"/>
        <w:rPr>
          <w:rFonts w:ascii="Times New Roman" w:hAnsi="Times New Roman" w:cs="Times New Roman"/>
          <w:sz w:val="20"/>
        </w:rPr>
      </w:pPr>
    </w:p>
    <w:p w14:paraId="5B17E183" w14:textId="77777777" w:rsidR="00E62C72" w:rsidRPr="00E0434B" w:rsidRDefault="00E62C72" w:rsidP="00E62C72">
      <w:pPr>
        <w:spacing w:after="0"/>
        <w:rPr>
          <w:rFonts w:ascii="Times New Roman" w:hAnsi="Times New Roman" w:cs="Times New Roman"/>
          <w:sz w:val="20"/>
        </w:rPr>
      </w:pPr>
      <w:r>
        <w:rPr>
          <w:rFonts w:ascii="Times New Roman" w:hAnsi="Times New Roman" w:cs="Times New Roman"/>
          <w:sz w:val="20"/>
        </w:rPr>
        <w:t>13. Why did nobles in countries such as France, Holland, and Scotland also support Calvinism though it had little to do with capitalism?</w:t>
      </w:r>
    </w:p>
    <w:p w14:paraId="48EA943C" w14:textId="674D4853" w:rsidR="00E62C72" w:rsidRDefault="00E62C72" w:rsidP="00E62C72">
      <w:pPr>
        <w:spacing w:after="0" w:line="240" w:lineRule="auto"/>
        <w:rPr>
          <w:rFonts w:ascii="Times New Roman" w:eastAsia="Calibri" w:hAnsi="Times New Roman" w:cs="Times New Roman"/>
          <w:b/>
          <w:sz w:val="24"/>
          <w:szCs w:val="24"/>
        </w:rPr>
      </w:pPr>
    </w:p>
    <w:p w14:paraId="39F4083C" w14:textId="1AF65935" w:rsidR="00E62C72" w:rsidRPr="00875197" w:rsidRDefault="00E62C72" w:rsidP="00E62C72">
      <w:pPr>
        <w:pStyle w:val="paragraph"/>
        <w:spacing w:before="0" w:beforeAutospacing="0" w:after="0" w:afterAutospacing="0"/>
        <w:textAlignment w:val="baseline"/>
        <w:rPr>
          <w:sz w:val="20"/>
          <w:szCs w:val="20"/>
        </w:rPr>
      </w:pPr>
      <w:r>
        <w:rPr>
          <w:b/>
        </w:rPr>
        <w:t>WEDNE</w:t>
      </w:r>
      <w:r>
        <w:rPr>
          <w:b/>
        </w:rPr>
        <w:t xml:space="preserve">SDAY </w:t>
      </w:r>
      <w:r w:rsidRPr="00875197">
        <w:rPr>
          <w:rStyle w:val="eop"/>
          <w:rFonts w:eastAsiaTheme="majorEastAsia"/>
        </w:rPr>
        <w:t>(</w:t>
      </w:r>
      <w:r w:rsidRPr="00875197">
        <w:rPr>
          <w:rStyle w:val="eop"/>
          <w:rFonts w:eastAsiaTheme="majorEastAsia"/>
          <w:b/>
          <w:bCs/>
          <w:color w:val="FF0000"/>
        </w:rPr>
        <w:t>Text questions are due today</w:t>
      </w:r>
      <w:r w:rsidRPr="00875197">
        <w:rPr>
          <w:rStyle w:val="eop"/>
          <w:rFonts w:eastAsiaTheme="majorEastAsia"/>
        </w:rPr>
        <w:t>)</w:t>
      </w:r>
      <w:r>
        <w:rPr>
          <w:rStyle w:val="eop"/>
          <w:rFonts w:eastAsiaTheme="majorEastAsia"/>
        </w:rPr>
        <w:t xml:space="preserve"> </w:t>
      </w:r>
      <w:r>
        <w:rPr>
          <w:b/>
        </w:rPr>
        <w:t xml:space="preserve">and </w:t>
      </w:r>
      <w:r>
        <w:rPr>
          <w:b/>
        </w:rPr>
        <w:t>THURSDAY</w:t>
      </w:r>
    </w:p>
    <w:p w14:paraId="61ECCA59" w14:textId="77777777" w:rsidR="00E62C72" w:rsidRDefault="00E62C72" w:rsidP="00E62C72">
      <w:pPr>
        <w:pStyle w:val="paragraph"/>
        <w:numPr>
          <w:ilvl w:val="0"/>
          <w:numId w:val="22"/>
        </w:numPr>
        <w:spacing w:before="0" w:beforeAutospacing="0" w:after="0" w:afterAutospacing="0"/>
        <w:textAlignment w:val="baseline"/>
        <w:rPr>
          <w:sz w:val="20"/>
          <w:szCs w:val="20"/>
        </w:rPr>
      </w:pPr>
      <w:r>
        <w:rPr>
          <w:sz w:val="20"/>
          <w:szCs w:val="20"/>
        </w:rPr>
        <w:t xml:space="preserve">Examine the impact of religion on the reigns of Henry VIII, Edward VI, Mary I, and Elizabeth I (IOT) complete quia </w:t>
      </w:r>
      <w:r>
        <w:rPr>
          <w:rStyle w:val="normaltextrun"/>
          <w:rFonts w:eastAsiaTheme="majorEastAsia"/>
          <w:sz w:val="20"/>
          <w:szCs w:val="20"/>
        </w:rPr>
        <w:t>(OS-2,11) (SP-2,3,11, IS-10)</w:t>
      </w:r>
      <w:r>
        <w:rPr>
          <w:rStyle w:val="eop"/>
          <w:rFonts w:eastAsiaTheme="majorEastAsia"/>
          <w:sz w:val="20"/>
          <w:szCs w:val="20"/>
        </w:rPr>
        <w:t> </w:t>
      </w:r>
    </w:p>
    <w:p w14:paraId="541BAF64" w14:textId="77777777" w:rsidR="00E62C72" w:rsidRPr="00AF6BB4" w:rsidRDefault="00E62C72" w:rsidP="00E62C72">
      <w:pPr>
        <w:pStyle w:val="paragraph"/>
        <w:spacing w:before="0" w:beforeAutospacing="0" w:after="0" w:afterAutospacing="0"/>
        <w:textAlignment w:val="baseline"/>
        <w:rPr>
          <w:rFonts w:ascii="Segoe UI" w:hAnsi="Segoe UI" w:cs="Segoe UI"/>
          <w:sz w:val="18"/>
          <w:szCs w:val="18"/>
        </w:rPr>
      </w:pPr>
    </w:p>
    <w:p w14:paraId="45248138" w14:textId="77777777" w:rsidR="00E62C72" w:rsidRDefault="00E62C72" w:rsidP="00E62C72">
      <w:pPr>
        <w:spacing w:after="0" w:line="240" w:lineRule="auto"/>
        <w:rPr>
          <w:rFonts w:ascii="Times New Roman" w:eastAsia="Times New Roman" w:hAnsi="Times New Roman" w:cs="Times New Roman"/>
          <w:sz w:val="20"/>
          <w:szCs w:val="20"/>
        </w:rPr>
      </w:pPr>
    </w:p>
    <w:p w14:paraId="247E1EC8" w14:textId="77777777" w:rsidR="00E62C72" w:rsidRDefault="00E62C72" w:rsidP="00E62C7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Strategy/Format</w:t>
      </w:r>
    </w:p>
    <w:p w14:paraId="156FA58B" w14:textId="77777777" w:rsidR="00E62C72" w:rsidRDefault="00E62C72" w:rsidP="00E62C7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PPT, Review</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Lecture-discussion (open group review)</w:t>
      </w:r>
    </w:p>
    <w:p w14:paraId="772E7286" w14:textId="77777777" w:rsidR="00E62C72" w:rsidRDefault="00E62C72" w:rsidP="00E62C72">
      <w:pPr>
        <w:spacing w:after="0" w:line="240" w:lineRule="auto"/>
        <w:rPr>
          <w:rFonts w:ascii="Times New Roman" w:eastAsia="Times New Roman" w:hAnsi="Times New Roman" w:cs="Times New Roman"/>
          <w:sz w:val="20"/>
          <w:szCs w:val="20"/>
        </w:rPr>
      </w:pPr>
    </w:p>
    <w:p w14:paraId="4BEC8540" w14:textId="77777777" w:rsidR="00E62C72" w:rsidRDefault="00E62C72" w:rsidP="00E62C7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Instructions</w:t>
      </w:r>
    </w:p>
    <w:p w14:paraId="4BC0CAC8" w14:textId="77777777" w:rsidR="00E62C72" w:rsidRDefault="00E62C72" w:rsidP="00E62C72">
      <w:pPr>
        <w:pStyle w:val="ListParagraph"/>
        <w:numPr>
          <w:ilvl w:val="0"/>
          <w:numId w:val="26"/>
        </w:numPr>
        <w:spacing w:after="0" w:line="240" w:lineRule="auto"/>
        <w:rPr>
          <w:rFonts w:ascii="Times New Roman" w:eastAsia="Times New Roman" w:hAnsi="Times New Roman" w:cs="Times New Roman"/>
          <w:sz w:val="20"/>
          <w:szCs w:val="20"/>
        </w:rPr>
      </w:pPr>
      <w:r w:rsidRPr="00380BB7">
        <w:rPr>
          <w:rFonts w:ascii="Times New Roman" w:eastAsia="Times New Roman" w:hAnsi="Times New Roman" w:cs="Times New Roman"/>
          <w:sz w:val="20"/>
          <w:szCs w:val="20"/>
        </w:rPr>
        <w:t>One of our most important topics in the Age of Religious Wars was England’s break with the Catholic Church. This has important implications for both European and American History.</w:t>
      </w:r>
      <w:r>
        <w:rPr>
          <w:rFonts w:ascii="Times New Roman" w:eastAsia="Times New Roman" w:hAnsi="Times New Roman" w:cs="Times New Roman"/>
          <w:sz w:val="20"/>
          <w:szCs w:val="20"/>
        </w:rPr>
        <w:t xml:space="preserve"> </w:t>
      </w:r>
      <w:r w:rsidRPr="00380BB7">
        <w:rPr>
          <w:rFonts w:ascii="Times New Roman" w:eastAsia="Times New Roman" w:hAnsi="Times New Roman" w:cs="Times New Roman"/>
          <w:sz w:val="20"/>
          <w:szCs w:val="20"/>
        </w:rPr>
        <w:t xml:space="preserve">Though early signs of anticlericalism had surfaced in England </w:t>
      </w:r>
      <w:r>
        <w:rPr>
          <w:rFonts w:ascii="Times New Roman" w:eastAsia="Times New Roman" w:hAnsi="Times New Roman" w:cs="Times New Roman"/>
          <w:sz w:val="20"/>
          <w:szCs w:val="20"/>
        </w:rPr>
        <w:t xml:space="preserve">with Wycliffe’s challenges </w:t>
      </w:r>
      <w:r w:rsidRPr="00380BB7">
        <w:rPr>
          <w:rFonts w:ascii="Times New Roman" w:eastAsia="Times New Roman" w:hAnsi="Times New Roman" w:cs="Times New Roman"/>
          <w:sz w:val="20"/>
          <w:szCs w:val="20"/>
        </w:rPr>
        <w:t>by the 1520s, Catholicism still enjoyed widespread popular support. As for Henry VIII, he had no wish and no need to break with the church</w:t>
      </w:r>
      <w:r>
        <w:rPr>
          <w:rFonts w:ascii="Times New Roman" w:eastAsia="Times New Roman" w:hAnsi="Times New Roman" w:cs="Times New Roman"/>
          <w:sz w:val="20"/>
          <w:szCs w:val="20"/>
        </w:rPr>
        <w:t>. In fact, he wrote political-religious tracts against Martin Luther earning him the moniker “Defender of the Faith” from the Pope. Yet, in just months Henry VIII was ready to send England down the road to reformation.</w:t>
      </w:r>
    </w:p>
    <w:p w14:paraId="3E302F07" w14:textId="77777777" w:rsidR="00E62C72" w:rsidRDefault="00E62C72" w:rsidP="00E62C72">
      <w:pPr>
        <w:pStyle w:val="ListParagraph"/>
        <w:numPr>
          <w:ilvl w:val="0"/>
          <w:numId w:val="26"/>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Flash back to the reign to Henry VII who had made a marriage alliance with Spain for his son Arthur to wed the infanta (princess) Catherine of Aragon. However, Arthur fell ill and died leaving Catherine a widow and the Tudor Dynasty in jeopardy as no male heir had resulted, So, Henry VII ever the Machiavellian made a bold move. He sent a representative to the Pope explaining his political problem and the Pontiff granted a dispensation. Now, the Catholic Church cleaved normally would not think of what Henry VIII was proposing; a marriage of Henry VIII (soon to be) with Catherine, the widow of Arthur. And there was Biblical sanction for the Pope to say no. </w:t>
      </w:r>
    </w:p>
    <w:p w14:paraId="5988E740" w14:textId="77777777" w:rsidR="00E62C72" w:rsidRPr="00D667C4" w:rsidRDefault="00E62C72" w:rsidP="00E62C72">
      <w:pPr>
        <w:pStyle w:val="ListParagraph"/>
        <w:numPr>
          <w:ilvl w:val="0"/>
          <w:numId w:val="26"/>
        </w:numPr>
        <w:spacing w:after="0" w:line="240" w:lineRule="auto"/>
        <w:rPr>
          <w:rFonts w:ascii="Times New Roman" w:eastAsia="Times New Roman" w:hAnsi="Times New Roman" w:cs="Times New Roman"/>
          <w:sz w:val="20"/>
          <w:szCs w:val="20"/>
          <w:highlight w:val="yellow"/>
        </w:rPr>
      </w:pPr>
      <w:r w:rsidRPr="00D667C4">
        <w:rPr>
          <w:rFonts w:ascii="Times New Roman" w:eastAsia="Times New Roman" w:hAnsi="Times New Roman" w:cs="Times New Roman"/>
          <w:sz w:val="20"/>
          <w:szCs w:val="20"/>
          <w:highlight w:val="yellow"/>
        </w:rPr>
        <w:t>Leviticus 18:16 "Thou shalt not uncover the nakedness of thy brother's wife: it is thy brother's nakedness."</w:t>
      </w:r>
    </w:p>
    <w:p w14:paraId="741C5591" w14:textId="77777777" w:rsidR="00E62C72" w:rsidRPr="00D667C4" w:rsidRDefault="00E62C72" w:rsidP="00E62C72">
      <w:pPr>
        <w:pStyle w:val="ListParagraph"/>
        <w:numPr>
          <w:ilvl w:val="0"/>
          <w:numId w:val="26"/>
        </w:numPr>
        <w:spacing w:after="0" w:line="240" w:lineRule="auto"/>
        <w:rPr>
          <w:rFonts w:ascii="Times New Roman" w:eastAsia="Times New Roman" w:hAnsi="Times New Roman" w:cs="Times New Roman"/>
          <w:sz w:val="20"/>
          <w:szCs w:val="20"/>
          <w:highlight w:val="yellow"/>
        </w:rPr>
      </w:pPr>
      <w:r w:rsidRPr="00D667C4">
        <w:rPr>
          <w:rFonts w:ascii="Times New Roman" w:eastAsia="Times New Roman" w:hAnsi="Times New Roman" w:cs="Times New Roman"/>
          <w:sz w:val="20"/>
          <w:szCs w:val="20"/>
          <w:highlight w:val="yellow"/>
        </w:rPr>
        <w:t>Leviticus 20:21 "If a man shall take his brother's wife, it is an unclean thing...they shall be childless."</w:t>
      </w:r>
    </w:p>
    <w:p w14:paraId="7E0B9B46" w14:textId="77777777" w:rsidR="00E62C72" w:rsidRDefault="00E62C72" w:rsidP="00E62C72">
      <w:pPr>
        <w:pStyle w:val="ListParagraph"/>
        <w:numPr>
          <w:ilvl w:val="0"/>
          <w:numId w:val="26"/>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One must wonder why the Pope would defy the scriptures and grant a pass. Well, I’m sure it involved a cash payout. But this cleared the way for </w:t>
      </w:r>
      <w:proofErr w:type="gramStart"/>
      <w:r>
        <w:rPr>
          <w:rFonts w:ascii="Times New Roman" w:eastAsia="Times New Roman" w:hAnsi="Times New Roman" w:cs="Times New Roman"/>
          <w:sz w:val="20"/>
          <w:szCs w:val="20"/>
        </w:rPr>
        <w:t>an</w:t>
      </w:r>
      <w:proofErr w:type="gramEnd"/>
      <w:r>
        <w:rPr>
          <w:rFonts w:ascii="Times New Roman" w:eastAsia="Times New Roman" w:hAnsi="Times New Roman" w:cs="Times New Roman"/>
          <w:sz w:val="20"/>
          <w:szCs w:val="20"/>
        </w:rPr>
        <w:t xml:space="preserve"> royal nuptial. Now what we </w:t>
      </w:r>
      <w:proofErr w:type="gramStart"/>
      <w:r>
        <w:rPr>
          <w:rFonts w:ascii="Times New Roman" w:eastAsia="Times New Roman" w:hAnsi="Times New Roman" w:cs="Times New Roman"/>
          <w:sz w:val="20"/>
          <w:szCs w:val="20"/>
        </w:rPr>
        <w:t>have to</w:t>
      </w:r>
      <w:proofErr w:type="gramEnd"/>
      <w:r>
        <w:rPr>
          <w:rFonts w:ascii="Times New Roman" w:eastAsia="Times New Roman" w:hAnsi="Times New Roman" w:cs="Times New Roman"/>
          <w:sz w:val="20"/>
          <w:szCs w:val="20"/>
        </w:rPr>
        <w:t xml:space="preserve"> also consider is whether Henry (or Catherine) for that matter would welcome this “proposal.” It was not exactly a match made in heaven. Catherine was very devout, and Henry was a party boy who never expected to be king.</w:t>
      </w:r>
    </w:p>
    <w:p w14:paraId="1E50D986" w14:textId="77777777" w:rsidR="00E62C72" w:rsidRDefault="00E62C72" w:rsidP="00E62C72">
      <w:pPr>
        <w:pStyle w:val="ListParagraph"/>
        <w:numPr>
          <w:ilvl w:val="0"/>
          <w:numId w:val="26"/>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When King Daddy breathed his last royal breath, he must have thought that he saved the dynasty at least. </w:t>
      </w:r>
      <w:r w:rsidRPr="00146F5F">
        <w:rPr>
          <w:rFonts w:ascii="Times New Roman" w:eastAsia="Times New Roman" w:hAnsi="Times New Roman" w:cs="Times New Roman"/>
          <w:sz w:val="20"/>
          <w:szCs w:val="20"/>
          <w:highlight w:val="yellow"/>
        </w:rPr>
        <w:t xml:space="preserve">But going forward a few years and Catherine, as Henry would tell it, has not done her duty and bore a child. After several miscarriages. </w:t>
      </w:r>
      <w:proofErr w:type="gramStart"/>
      <w:r w:rsidRPr="00146F5F">
        <w:rPr>
          <w:rFonts w:ascii="Times New Roman" w:eastAsia="Times New Roman" w:hAnsi="Times New Roman" w:cs="Times New Roman"/>
          <w:sz w:val="20"/>
          <w:szCs w:val="20"/>
          <w:highlight w:val="yellow"/>
        </w:rPr>
        <w:t>she</w:t>
      </w:r>
      <w:proofErr w:type="gramEnd"/>
      <w:r w:rsidRPr="00146F5F">
        <w:rPr>
          <w:rFonts w:ascii="Times New Roman" w:eastAsia="Times New Roman" w:hAnsi="Times New Roman" w:cs="Times New Roman"/>
          <w:sz w:val="20"/>
          <w:szCs w:val="20"/>
          <w:highlight w:val="yellow"/>
        </w:rPr>
        <w:t xml:space="preserve"> did have Mary (very important to the story). But that is not a </w:t>
      </w:r>
      <w:proofErr w:type="gramStart"/>
      <w:r w:rsidRPr="00146F5F">
        <w:rPr>
          <w:rFonts w:ascii="Times New Roman" w:eastAsia="Times New Roman" w:hAnsi="Times New Roman" w:cs="Times New Roman"/>
          <w:sz w:val="20"/>
          <w:szCs w:val="20"/>
          <w:highlight w:val="yellow"/>
        </w:rPr>
        <w:t>boy</w:t>
      </w:r>
      <w:proofErr w:type="gramEnd"/>
      <w:r w:rsidRPr="00146F5F">
        <w:rPr>
          <w:rFonts w:ascii="Times New Roman" w:eastAsia="Times New Roman" w:hAnsi="Times New Roman" w:cs="Times New Roman"/>
          <w:sz w:val="20"/>
          <w:szCs w:val="20"/>
          <w:highlight w:val="yellow"/>
        </w:rPr>
        <w:t xml:space="preserve"> and Henry was willing to be bold like daddy would have been</w:t>
      </w:r>
      <w:r>
        <w:rPr>
          <w:rFonts w:ascii="Times New Roman" w:eastAsia="Times New Roman" w:hAnsi="Times New Roman" w:cs="Times New Roman"/>
          <w:sz w:val="20"/>
          <w:szCs w:val="20"/>
        </w:rPr>
        <w:t xml:space="preserve">. There was this girl, a commoner that he had met in France named Anne Boleyn. However, you can’t really have a baby with her as it would not be a legitimate heir. So, after </w:t>
      </w:r>
      <w:proofErr w:type="gramStart"/>
      <w:r>
        <w:rPr>
          <w:rFonts w:ascii="Times New Roman" w:eastAsia="Times New Roman" w:hAnsi="Times New Roman" w:cs="Times New Roman"/>
          <w:sz w:val="20"/>
          <w:szCs w:val="20"/>
        </w:rPr>
        <w:t>counseling with</w:t>
      </w:r>
      <w:proofErr w:type="gramEnd"/>
      <w:r>
        <w:rPr>
          <w:rFonts w:ascii="Times New Roman" w:eastAsia="Times New Roman" w:hAnsi="Times New Roman" w:cs="Times New Roman"/>
          <w:sz w:val="20"/>
          <w:szCs w:val="20"/>
        </w:rPr>
        <w:t xml:space="preserve"> some advisers, Henry decided to get a divorce. But wait, the Catholic Church (who Henry defended) was against divorce. Well, you guessed it, Henry decided to ask the Pope for another dispensation. However, new Pope and a new problem b/c kicking Catherine to the curb was a real issue. Catherine was a Habsburg, The HRE Charles V (you know him) was also a Habsburg. So, fatefully the Pope, under considerable pressure said no. Well now what?</w:t>
      </w:r>
    </w:p>
    <w:p w14:paraId="1EB59E5B" w14:textId="77777777" w:rsidR="00E62C72" w:rsidRDefault="00E62C72" w:rsidP="00E62C72">
      <w:pPr>
        <w:pStyle w:val="ListParagraph"/>
        <w:numPr>
          <w:ilvl w:val="0"/>
          <w:numId w:val="26"/>
        </w:numPr>
        <w:spacing w:after="0" w:line="240" w:lineRule="auto"/>
        <w:rPr>
          <w:rFonts w:ascii="Times New Roman" w:eastAsia="Times New Roman" w:hAnsi="Times New Roman" w:cs="Times New Roman"/>
          <w:sz w:val="20"/>
          <w:szCs w:val="20"/>
        </w:rPr>
      </w:pPr>
      <w:r w:rsidRPr="00302BE4">
        <w:rPr>
          <w:rFonts w:ascii="Times New Roman" w:eastAsia="Times New Roman" w:hAnsi="Times New Roman" w:cs="Times New Roman"/>
          <w:sz w:val="20"/>
          <w:szCs w:val="20"/>
        </w:rPr>
        <w:t xml:space="preserve">It was the </w:t>
      </w:r>
      <w:r w:rsidRPr="00302BE4">
        <w:rPr>
          <w:rFonts w:ascii="Times New Roman" w:eastAsia="Times New Roman" w:hAnsi="Times New Roman" w:cs="Times New Roman"/>
          <w:sz w:val="20"/>
          <w:szCs w:val="20"/>
          <w:highlight w:val="yellow"/>
        </w:rPr>
        <w:t>clergyman Thomas Cranmer and the king’s influential adviser Thomas Cromwell</w:t>
      </w:r>
      <w:r w:rsidRPr="00302BE4">
        <w:rPr>
          <w:rFonts w:ascii="Times New Roman" w:eastAsia="Times New Roman" w:hAnsi="Times New Roman" w:cs="Times New Roman"/>
          <w:sz w:val="20"/>
          <w:szCs w:val="20"/>
        </w:rPr>
        <w:t xml:space="preserve">—both Protestants—who built a convincing case that England’s king should not be subject to the pope’s jurisdiction. Eager to marry Anne, </w:t>
      </w:r>
      <w:r w:rsidRPr="00302BE4">
        <w:rPr>
          <w:rFonts w:ascii="Times New Roman" w:eastAsia="Times New Roman" w:hAnsi="Times New Roman" w:cs="Times New Roman"/>
          <w:sz w:val="20"/>
          <w:szCs w:val="20"/>
          <w:highlight w:val="yellow"/>
        </w:rPr>
        <w:t xml:space="preserve">Henry appointed Cranmer as the </w:t>
      </w:r>
      <w:r w:rsidRPr="00E34EFD">
        <w:rPr>
          <w:rFonts w:ascii="Times New Roman" w:eastAsia="Times New Roman" w:hAnsi="Times New Roman" w:cs="Times New Roman"/>
          <w:sz w:val="20"/>
          <w:szCs w:val="20"/>
          <w:highlight w:val="cyan"/>
        </w:rPr>
        <w:t>Archbishop of Canterbury</w:t>
      </w:r>
      <w:r w:rsidRPr="00302BE4">
        <w:rPr>
          <w:rFonts w:ascii="Times New Roman" w:eastAsia="Times New Roman" w:hAnsi="Times New Roman" w:cs="Times New Roman"/>
          <w:sz w:val="20"/>
          <w:szCs w:val="20"/>
          <w:highlight w:val="yellow"/>
        </w:rPr>
        <w:t>, after which Cranmer quickly granted Henry’s divorce from Catherine</w:t>
      </w:r>
      <w:r w:rsidRPr="00302BE4">
        <w:rPr>
          <w:rFonts w:ascii="Times New Roman" w:eastAsia="Times New Roman" w:hAnsi="Times New Roman" w:cs="Times New Roman"/>
          <w:sz w:val="20"/>
          <w:szCs w:val="20"/>
        </w:rPr>
        <w:t>. In June 1533, the heavily pregnant Anne Boleyn was crowned queen of England in a lavish ceremony.</w:t>
      </w:r>
      <w:r>
        <w:rPr>
          <w:rFonts w:ascii="Times New Roman" w:eastAsia="Times New Roman" w:hAnsi="Times New Roman" w:cs="Times New Roman"/>
          <w:sz w:val="20"/>
          <w:szCs w:val="20"/>
        </w:rPr>
        <w:t xml:space="preserve"> Wait, you can do the math here…Anne was preggers and Henry was still married. </w:t>
      </w:r>
    </w:p>
    <w:p w14:paraId="3888D722" w14:textId="77777777" w:rsidR="00E62C72" w:rsidRDefault="00E62C72" w:rsidP="00E62C72">
      <w:pPr>
        <w:pStyle w:val="ListParagraph"/>
        <w:numPr>
          <w:ilvl w:val="0"/>
          <w:numId w:val="26"/>
        </w:numPr>
        <w:spacing w:after="0" w:line="240" w:lineRule="auto"/>
        <w:rPr>
          <w:rFonts w:ascii="Times New Roman" w:eastAsia="Times New Roman" w:hAnsi="Times New Roman" w:cs="Times New Roman"/>
          <w:sz w:val="20"/>
          <w:szCs w:val="20"/>
        </w:rPr>
      </w:pPr>
      <w:r w:rsidRPr="00302BE4">
        <w:rPr>
          <w:rFonts w:ascii="Times New Roman" w:eastAsia="Times New Roman" w:hAnsi="Times New Roman" w:cs="Times New Roman"/>
          <w:sz w:val="20"/>
          <w:szCs w:val="20"/>
        </w:rPr>
        <w:t xml:space="preserve">Parliament’s passage of </w:t>
      </w:r>
      <w:r w:rsidRPr="00E34EFD">
        <w:rPr>
          <w:rFonts w:ascii="Times New Roman" w:eastAsia="Times New Roman" w:hAnsi="Times New Roman" w:cs="Times New Roman"/>
          <w:sz w:val="20"/>
          <w:szCs w:val="20"/>
          <w:highlight w:val="cyan"/>
        </w:rPr>
        <w:t>the Act of Supremacy in 1534</w:t>
      </w:r>
      <w:r w:rsidRPr="00302BE4">
        <w:rPr>
          <w:rFonts w:ascii="Times New Roman" w:eastAsia="Times New Roman" w:hAnsi="Times New Roman" w:cs="Times New Roman"/>
          <w:sz w:val="20"/>
          <w:szCs w:val="20"/>
        </w:rPr>
        <w:t xml:space="preserve"> solidified the break from the Catholic Church and made the king the Supreme Head of the Church of England. </w:t>
      </w:r>
      <w:r>
        <w:rPr>
          <w:rFonts w:ascii="Times New Roman" w:eastAsia="Times New Roman" w:hAnsi="Times New Roman" w:cs="Times New Roman"/>
          <w:sz w:val="20"/>
          <w:szCs w:val="20"/>
        </w:rPr>
        <w:t xml:space="preserve">To this day the monarch is also the head of the church and for his part the King agreed to never attempt to alter the religion without first consulting </w:t>
      </w:r>
      <w:r>
        <w:rPr>
          <w:rFonts w:ascii="Times New Roman" w:eastAsia="Times New Roman" w:hAnsi="Times New Roman" w:cs="Times New Roman"/>
          <w:sz w:val="20"/>
          <w:szCs w:val="20"/>
        </w:rPr>
        <w:lastRenderedPageBreak/>
        <w:t xml:space="preserve">Parliament. </w:t>
      </w:r>
      <w:r w:rsidRPr="00302BE4">
        <w:rPr>
          <w:rFonts w:ascii="Times New Roman" w:eastAsia="Times New Roman" w:hAnsi="Times New Roman" w:cs="Times New Roman"/>
          <w:sz w:val="20"/>
          <w:szCs w:val="20"/>
        </w:rPr>
        <w:t xml:space="preserve">Cranmer and Cromwell </w:t>
      </w:r>
      <w:r>
        <w:rPr>
          <w:rFonts w:ascii="Times New Roman" w:eastAsia="Times New Roman" w:hAnsi="Times New Roman" w:cs="Times New Roman"/>
          <w:sz w:val="20"/>
          <w:szCs w:val="20"/>
        </w:rPr>
        <w:t xml:space="preserve">were placed </w:t>
      </w:r>
      <w:r w:rsidRPr="00302BE4">
        <w:rPr>
          <w:rFonts w:ascii="Times New Roman" w:eastAsia="Times New Roman" w:hAnsi="Times New Roman" w:cs="Times New Roman"/>
          <w:sz w:val="20"/>
          <w:szCs w:val="20"/>
        </w:rPr>
        <w:t>in positions of power, and a Protestant queen by Henry’s side</w:t>
      </w:r>
      <w:r>
        <w:rPr>
          <w:rFonts w:ascii="Times New Roman" w:eastAsia="Times New Roman" w:hAnsi="Times New Roman" w:cs="Times New Roman"/>
          <w:sz w:val="20"/>
          <w:szCs w:val="20"/>
        </w:rPr>
        <w:t xml:space="preserve">. Maybe you noticed that Henry was now similar to a Pope. This will cause </w:t>
      </w:r>
      <w:proofErr w:type="gramStart"/>
      <w:r>
        <w:rPr>
          <w:rFonts w:ascii="Times New Roman" w:eastAsia="Times New Roman" w:hAnsi="Times New Roman" w:cs="Times New Roman"/>
          <w:sz w:val="20"/>
          <w:szCs w:val="20"/>
        </w:rPr>
        <w:t>problems innumerable</w:t>
      </w:r>
      <w:proofErr w:type="gramEnd"/>
      <w:r>
        <w:rPr>
          <w:rFonts w:ascii="Times New Roman" w:eastAsia="Times New Roman" w:hAnsi="Times New Roman" w:cs="Times New Roman"/>
          <w:sz w:val="20"/>
          <w:szCs w:val="20"/>
        </w:rPr>
        <w:t xml:space="preserve"> going forward. Some, you know them as Puritans will begin to question the idea of this so-called </w:t>
      </w:r>
      <w:r w:rsidRPr="00E34EFD">
        <w:rPr>
          <w:rFonts w:ascii="Times New Roman" w:eastAsia="Times New Roman" w:hAnsi="Times New Roman" w:cs="Times New Roman"/>
          <w:sz w:val="20"/>
          <w:szCs w:val="20"/>
          <w:highlight w:val="cyan"/>
        </w:rPr>
        <w:t>Episcopal</w:t>
      </w:r>
      <w:r>
        <w:rPr>
          <w:rFonts w:ascii="Times New Roman" w:eastAsia="Times New Roman" w:hAnsi="Times New Roman" w:cs="Times New Roman"/>
          <w:sz w:val="20"/>
          <w:szCs w:val="20"/>
        </w:rPr>
        <w:t xml:space="preserve"> system with one person at the head of the church preferring independently run churches, known as a </w:t>
      </w:r>
      <w:r w:rsidRPr="00E34EFD">
        <w:rPr>
          <w:rFonts w:ascii="Times New Roman" w:eastAsia="Times New Roman" w:hAnsi="Times New Roman" w:cs="Times New Roman"/>
          <w:sz w:val="20"/>
          <w:szCs w:val="20"/>
          <w:highlight w:val="cyan"/>
        </w:rPr>
        <w:t>Presbyterian</w:t>
      </w:r>
      <w:r>
        <w:rPr>
          <w:rFonts w:ascii="Times New Roman" w:eastAsia="Times New Roman" w:hAnsi="Times New Roman" w:cs="Times New Roman"/>
          <w:sz w:val="20"/>
          <w:szCs w:val="20"/>
        </w:rPr>
        <w:t xml:space="preserve"> system.</w:t>
      </w:r>
    </w:p>
    <w:p w14:paraId="74B21787" w14:textId="77777777" w:rsidR="00E62C72" w:rsidRDefault="00E62C72" w:rsidP="00E62C72">
      <w:pPr>
        <w:spacing w:after="0" w:line="240" w:lineRule="auto"/>
        <w:ind w:left="360"/>
        <w:rPr>
          <w:rFonts w:ascii="Times New Roman" w:eastAsia="Times New Roman" w:hAnsi="Times New Roman" w:cs="Times New Roman"/>
          <w:b/>
          <w:bCs/>
          <w:sz w:val="20"/>
          <w:szCs w:val="20"/>
        </w:rPr>
      </w:pPr>
    </w:p>
    <w:p w14:paraId="6F3D90A0" w14:textId="77777777" w:rsidR="00E62C72" w:rsidRDefault="00E62C72" w:rsidP="00E62C72">
      <w:pPr>
        <w:spacing w:after="0" w:line="240" w:lineRule="auto"/>
        <w:ind w:left="360"/>
        <w:rPr>
          <w:rFonts w:ascii="Times New Roman" w:eastAsia="Times New Roman" w:hAnsi="Times New Roman" w:cs="Times New Roman"/>
          <w:b/>
          <w:bCs/>
          <w:sz w:val="20"/>
          <w:szCs w:val="20"/>
        </w:rPr>
      </w:pPr>
      <w:r w:rsidRPr="00302BE4">
        <w:rPr>
          <w:rFonts w:ascii="Times New Roman" w:eastAsia="Times New Roman" w:hAnsi="Times New Roman" w:cs="Times New Roman"/>
          <w:b/>
          <w:bCs/>
          <w:sz w:val="20"/>
          <w:szCs w:val="20"/>
        </w:rPr>
        <w:t>The New Anglican Church</w:t>
      </w:r>
    </w:p>
    <w:p w14:paraId="27E22A43" w14:textId="77777777" w:rsidR="00E62C72" w:rsidRPr="00302BE4" w:rsidRDefault="00E62C72" w:rsidP="00E62C72">
      <w:pPr>
        <w:pStyle w:val="ListParagraph"/>
        <w:numPr>
          <w:ilvl w:val="0"/>
          <w:numId w:val="27"/>
        </w:num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One of the first moves that the new church made was to create an </w:t>
      </w:r>
      <w:r w:rsidRPr="00302BE4">
        <w:rPr>
          <w:rFonts w:ascii="Times New Roman" w:eastAsia="Times New Roman" w:hAnsi="Times New Roman" w:cs="Times New Roman"/>
          <w:sz w:val="20"/>
          <w:szCs w:val="20"/>
          <w:highlight w:val="yellow"/>
        </w:rPr>
        <w:t>English Bible</w:t>
      </w:r>
      <w:r>
        <w:rPr>
          <w:rFonts w:ascii="Times New Roman" w:eastAsia="Times New Roman" w:hAnsi="Times New Roman" w:cs="Times New Roman"/>
          <w:sz w:val="20"/>
          <w:szCs w:val="20"/>
        </w:rPr>
        <w:t xml:space="preserve">. </w:t>
      </w:r>
      <w:r w:rsidRPr="00302BE4">
        <w:rPr>
          <w:rFonts w:ascii="Times New Roman" w:eastAsia="Times New Roman" w:hAnsi="Times New Roman" w:cs="Times New Roman"/>
          <w:sz w:val="20"/>
          <w:szCs w:val="20"/>
        </w:rPr>
        <w:t>The Crown also moved to dissolve England’s monasteries and take control of the Church’s vast property holdings from 1536-40</w:t>
      </w:r>
      <w:r>
        <w:rPr>
          <w:rFonts w:ascii="Times New Roman" w:eastAsia="Times New Roman" w:hAnsi="Times New Roman" w:cs="Times New Roman"/>
          <w:sz w:val="20"/>
          <w:szCs w:val="20"/>
        </w:rPr>
        <w:t>. Few people seemed to have an issue with this. Henry VIII initially seemed to want to keep many of the rituals of Catholicism but accepted most of old Luther’s ideas on the sacraments.</w:t>
      </w:r>
    </w:p>
    <w:p w14:paraId="2A7C019E" w14:textId="77777777" w:rsidR="00E62C72" w:rsidRPr="00E34EFD" w:rsidRDefault="00E62C72" w:rsidP="00E62C72">
      <w:pPr>
        <w:pStyle w:val="ListParagraph"/>
        <w:numPr>
          <w:ilvl w:val="0"/>
          <w:numId w:val="27"/>
        </w:numPr>
        <w:spacing w:after="0" w:line="240" w:lineRule="auto"/>
        <w:rPr>
          <w:rFonts w:ascii="Times New Roman" w:eastAsia="Times New Roman" w:hAnsi="Times New Roman" w:cs="Times New Roman"/>
          <w:b/>
          <w:bCs/>
          <w:sz w:val="20"/>
          <w:szCs w:val="20"/>
        </w:rPr>
      </w:pPr>
      <w:r w:rsidRPr="00E34EFD">
        <w:rPr>
          <w:rFonts w:ascii="Times New Roman" w:eastAsia="Times New Roman" w:hAnsi="Times New Roman" w:cs="Times New Roman"/>
          <w:sz w:val="20"/>
          <w:szCs w:val="20"/>
        </w:rPr>
        <w:t xml:space="preserve">Well, mission accomplished right, we have our own state church. But what about that male heir? Anne </w:t>
      </w:r>
      <w:r w:rsidRPr="00E34EFD">
        <w:rPr>
          <w:rFonts w:ascii="Times New Roman" w:eastAsia="Times New Roman" w:hAnsi="Times New Roman" w:cs="Times New Roman"/>
          <w:sz w:val="20"/>
          <w:szCs w:val="20"/>
          <w:highlight w:val="yellow"/>
        </w:rPr>
        <w:t>Boleyn, of course, would fail to produce the desired son (although she gave birth to a daughter who would become Elizabeth I</w:t>
      </w:r>
      <w:r w:rsidRPr="00E34EFD">
        <w:rPr>
          <w:rFonts w:ascii="Times New Roman" w:eastAsia="Times New Roman" w:hAnsi="Times New Roman" w:cs="Times New Roman"/>
          <w:sz w:val="20"/>
          <w:szCs w:val="20"/>
        </w:rPr>
        <w:t>), and by 1536, Henry had fallen for another lady-in-waiting, Jane Seymour</w:t>
      </w:r>
      <w:r>
        <w:rPr>
          <w:rFonts w:ascii="Times New Roman" w:eastAsia="Times New Roman" w:hAnsi="Times New Roman" w:cs="Times New Roman"/>
          <w:sz w:val="20"/>
          <w:szCs w:val="20"/>
        </w:rPr>
        <w:t xml:space="preserve"> who finally bore him a male heir, the future Edward VI Imagine Parliament each time being convened to pass an </w:t>
      </w:r>
      <w:r w:rsidRPr="00E34EFD">
        <w:rPr>
          <w:rFonts w:ascii="Times New Roman" w:eastAsia="Times New Roman" w:hAnsi="Times New Roman" w:cs="Times New Roman"/>
          <w:sz w:val="20"/>
          <w:szCs w:val="20"/>
          <w:highlight w:val="yellow"/>
        </w:rPr>
        <w:t>Act of Succession</w:t>
      </w:r>
      <w:r>
        <w:rPr>
          <w:rFonts w:ascii="Times New Roman" w:eastAsia="Times New Roman" w:hAnsi="Times New Roman" w:cs="Times New Roman"/>
          <w:sz w:val="20"/>
          <w:szCs w:val="20"/>
        </w:rPr>
        <w:t xml:space="preserve"> naming the offspring of the King with that woman as the legitimate heir to the throne. </w:t>
      </w:r>
      <w:r w:rsidRPr="00E34EFD">
        <w:rPr>
          <w:rFonts w:ascii="Times New Roman" w:eastAsia="Times New Roman" w:hAnsi="Times New Roman" w:cs="Times New Roman"/>
          <w:sz w:val="20"/>
          <w:szCs w:val="20"/>
        </w:rPr>
        <w:t>That May, after her former ally Cromwell helped engineer her conviction of adultery, incest and conspiracy against the king.</w:t>
      </w:r>
      <w:r>
        <w:rPr>
          <w:rFonts w:ascii="Times New Roman" w:eastAsia="Times New Roman" w:hAnsi="Times New Roman" w:cs="Times New Roman"/>
          <w:sz w:val="20"/>
          <w:szCs w:val="20"/>
        </w:rPr>
        <w:t xml:space="preserve"> She was executed!</w:t>
      </w:r>
    </w:p>
    <w:p w14:paraId="7256C37E" w14:textId="77777777" w:rsidR="00E62C72" w:rsidRDefault="00E62C72" w:rsidP="00E62C72">
      <w:pPr>
        <w:pStyle w:val="ListParagraph"/>
        <w:numPr>
          <w:ilvl w:val="0"/>
          <w:numId w:val="27"/>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Henry VIII seemed to have a thing for Catherine’s because he then wed </w:t>
      </w:r>
      <w:r w:rsidRPr="004D412F">
        <w:rPr>
          <w:rFonts w:ascii="Times New Roman" w:eastAsia="Times New Roman" w:hAnsi="Times New Roman" w:cs="Times New Roman"/>
          <w:sz w:val="20"/>
          <w:szCs w:val="20"/>
          <w:highlight w:val="yellow"/>
        </w:rPr>
        <w:t>Anne of Cleves</w:t>
      </w:r>
      <w:r>
        <w:rPr>
          <w:rFonts w:ascii="Times New Roman" w:eastAsia="Times New Roman" w:hAnsi="Times New Roman" w:cs="Times New Roman"/>
          <w:sz w:val="20"/>
          <w:szCs w:val="20"/>
        </w:rPr>
        <w:t xml:space="preserve"> sight unseen (he said that she had the face of a horse) finally setting on </w:t>
      </w:r>
      <w:r w:rsidRPr="004D412F">
        <w:rPr>
          <w:rFonts w:ascii="Times New Roman" w:eastAsia="Times New Roman" w:hAnsi="Times New Roman" w:cs="Times New Roman"/>
          <w:sz w:val="20"/>
          <w:szCs w:val="20"/>
          <w:highlight w:val="yellow"/>
        </w:rPr>
        <w:t>Catherine Parr</w:t>
      </w:r>
      <w:r>
        <w:rPr>
          <w:rFonts w:ascii="Times New Roman" w:eastAsia="Times New Roman" w:hAnsi="Times New Roman" w:cs="Times New Roman"/>
          <w:sz w:val="20"/>
          <w:szCs w:val="20"/>
        </w:rPr>
        <w:t>, who somehow outlived the old king.</w:t>
      </w:r>
    </w:p>
    <w:p w14:paraId="0596A25A" w14:textId="77777777" w:rsidR="00E62C72" w:rsidRPr="004D412F" w:rsidRDefault="00E62C72" w:rsidP="00E62C72">
      <w:pPr>
        <w:spacing w:after="0" w:line="240" w:lineRule="auto"/>
        <w:rPr>
          <w:rFonts w:ascii="Times New Roman" w:eastAsia="Times New Roman" w:hAnsi="Times New Roman" w:cs="Times New Roman"/>
          <w:b/>
          <w:bCs/>
          <w:sz w:val="20"/>
          <w:szCs w:val="20"/>
        </w:rPr>
      </w:pPr>
      <w:r w:rsidRPr="004D412F">
        <w:rPr>
          <w:rFonts w:ascii="Times New Roman" w:eastAsia="Times New Roman" w:hAnsi="Times New Roman" w:cs="Times New Roman"/>
          <w:b/>
          <w:bCs/>
          <w:sz w:val="20"/>
          <w:szCs w:val="20"/>
        </w:rPr>
        <w:t>The Short Reign of Edward VI (I know, he looks like a girl)</w:t>
      </w:r>
    </w:p>
    <w:p w14:paraId="7EDF079F" w14:textId="77777777" w:rsidR="00E62C72" w:rsidRPr="004D412F" w:rsidRDefault="00E62C72" w:rsidP="00E62C72">
      <w:pPr>
        <w:numPr>
          <w:ilvl w:val="0"/>
          <w:numId w:val="24"/>
        </w:numPr>
        <w:spacing w:after="0" w:line="240" w:lineRule="auto"/>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When Henry VIII died, he did, at long last have a male heir by Jane Seymour but he</w:t>
      </w:r>
    </w:p>
    <w:p w14:paraId="4D34500E" w14:textId="77777777" w:rsidR="00E62C72" w:rsidRPr="004D412F" w:rsidRDefault="00E62C72" w:rsidP="00E62C72">
      <w:pPr>
        <w:spacing w:after="0" w:line="240" w:lineRule="auto"/>
        <w:ind w:left="720"/>
        <w:contextualSpacing/>
        <w:rPr>
          <w:rFonts w:ascii="Times New Roman" w:eastAsia="Times New Roman" w:hAnsi="Times New Roman" w:cs="Times New Roman"/>
          <w:sz w:val="20"/>
          <w:szCs w:val="20"/>
        </w:rPr>
      </w:pPr>
      <w:r w:rsidRPr="004D412F">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5CDCC8D8" wp14:editId="1D11E328">
                <wp:simplePos x="0" y="0"/>
                <wp:positionH relativeFrom="column">
                  <wp:posOffset>7429499</wp:posOffset>
                </wp:positionH>
                <wp:positionV relativeFrom="paragraph">
                  <wp:posOffset>299085</wp:posOffset>
                </wp:positionV>
                <wp:extent cx="45719" cy="564515"/>
                <wp:effectExtent l="0" t="0" r="12065" b="260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64515"/>
                        </a:xfrm>
                        <a:prstGeom prst="rect">
                          <a:avLst/>
                        </a:prstGeom>
                        <a:solidFill>
                          <a:srgbClr val="FFFFFF"/>
                        </a:solidFill>
                        <a:ln w="9525">
                          <a:solidFill>
                            <a:srgbClr val="000000"/>
                          </a:solidFill>
                          <a:miter lim="800000"/>
                          <a:headEnd/>
                          <a:tailEnd/>
                        </a:ln>
                      </wps:spPr>
                      <wps:txbx>
                        <w:txbxContent>
                          <w:p w14:paraId="0AF359FE" w14:textId="77777777" w:rsidR="00E62C72" w:rsidRDefault="00E62C72" w:rsidP="00E62C72">
                            <w:r>
                              <w:rPr>
                                <w:noProof/>
                              </w:rPr>
                              <w:drawing>
                                <wp:inline distT="0" distB="0" distL="0" distR="0" wp14:anchorId="2F7A621A" wp14:editId="0512565E">
                                  <wp:extent cx="1131570" cy="1131570"/>
                                  <wp:effectExtent l="19050" t="0" r="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1131570" cy="11315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CC8D8" id="Text Box 20" o:spid="_x0000_s1027" type="#_x0000_t202" style="position:absolute;left:0;text-align:left;margin-left:585pt;margin-top:23.55pt;width:3.6pt;height:4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">
                <v:textbox>
                  <w:txbxContent>
                    <w:p w14:paraId="0AF359FE" w14:textId="77777777" w:rsidR="00E62C72" w:rsidRDefault="00E62C72" w:rsidP="00E62C72">
                      <w:r>
                        <w:rPr>
                          <w:noProof/>
                        </w:rPr>
                        <w:drawing>
                          <wp:inline distT="0" distB="0" distL="0" distR="0" wp14:anchorId="2F7A621A" wp14:editId="0512565E">
                            <wp:extent cx="1131570" cy="1131570"/>
                            <wp:effectExtent l="19050" t="0" r="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1131570" cy="1131570"/>
                                    </a:xfrm>
                                    <a:prstGeom prst="rect">
                                      <a:avLst/>
                                    </a:prstGeom>
                                    <a:noFill/>
                                    <a:ln w="9525">
                                      <a:noFill/>
                                      <a:miter lim="800000"/>
                                      <a:headEnd/>
                                      <a:tailEnd/>
                                    </a:ln>
                                  </pic:spPr>
                                </pic:pic>
                              </a:graphicData>
                            </a:graphic>
                          </wp:inline>
                        </w:drawing>
                      </w:r>
                    </w:p>
                  </w:txbxContent>
                </v:textbox>
              </v:shape>
            </w:pict>
          </mc:Fallback>
        </mc:AlternateContent>
      </w:r>
      <w:r w:rsidRPr="004D412F">
        <w:rPr>
          <w:rFonts w:ascii="Times New Roman" w:eastAsia="Times New Roman" w:hAnsi="Times New Roman" w:cs="Times New Roman"/>
          <w:sz w:val="20"/>
          <w:szCs w:val="20"/>
        </w:rPr>
        <w:t xml:space="preserve">was far too young to rule. So, </w:t>
      </w:r>
      <w:r w:rsidRPr="004D412F">
        <w:rPr>
          <w:rFonts w:ascii="Times New Roman" w:eastAsia="Times New Roman" w:hAnsi="Times New Roman" w:cs="Times New Roman"/>
          <w:sz w:val="20"/>
          <w:szCs w:val="20"/>
          <w:highlight w:val="cyan"/>
        </w:rPr>
        <w:t>a regency</w:t>
      </w:r>
      <w:r w:rsidRPr="004D412F">
        <w:rPr>
          <w:rFonts w:ascii="Times New Roman" w:eastAsia="Times New Roman" w:hAnsi="Times New Roman" w:cs="Times New Roman"/>
          <w:sz w:val="20"/>
          <w:szCs w:val="20"/>
        </w:rPr>
        <w:t xml:space="preserve"> was established under the Duke of Somerset </w:t>
      </w:r>
    </w:p>
    <w:p w14:paraId="6AEFF523" w14:textId="77777777" w:rsidR="00E62C72" w:rsidRPr="004D412F" w:rsidRDefault="00E62C72" w:rsidP="00E62C72">
      <w:pPr>
        <w:spacing w:after="0" w:line="240" w:lineRule="auto"/>
        <w:ind w:left="720"/>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 xml:space="preserve">and the Duke of Northumberland These men, along with an executive council ran </w:t>
      </w:r>
    </w:p>
    <w:p w14:paraId="129C2792" w14:textId="77777777" w:rsidR="00E62C72" w:rsidRPr="004D412F" w:rsidRDefault="00E62C72" w:rsidP="00E62C72">
      <w:pPr>
        <w:spacing w:after="0" w:line="240" w:lineRule="auto"/>
        <w:ind w:left="720"/>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the kingdom.</w:t>
      </w:r>
    </w:p>
    <w:p w14:paraId="0BA6B63A" w14:textId="77777777" w:rsidR="00E62C72" w:rsidRPr="004D412F" w:rsidRDefault="00E62C72" w:rsidP="00E62C72">
      <w:pPr>
        <w:numPr>
          <w:ilvl w:val="0"/>
          <w:numId w:val="24"/>
        </w:numPr>
        <w:spacing w:after="0" w:line="240" w:lineRule="auto"/>
        <w:contextualSpacing/>
        <w:rPr>
          <w:rFonts w:ascii="Times New Roman" w:eastAsia="Times New Roman" w:hAnsi="Times New Roman" w:cs="Times New Roman"/>
          <w:sz w:val="20"/>
          <w:szCs w:val="20"/>
        </w:rPr>
      </w:pPr>
      <w:bookmarkStart w:id="0" w:name="_Hlk19342503"/>
      <w:r w:rsidRPr="004D412F">
        <w:rPr>
          <w:rFonts w:ascii="Times New Roman" w:eastAsia="Times New Roman" w:hAnsi="Times New Roman" w:cs="Times New Roman"/>
          <w:sz w:val="20"/>
          <w:szCs w:val="20"/>
        </w:rPr>
        <w:t>One of the most important aspects of Edward’s reign was the growing unrest in the</w:t>
      </w:r>
    </w:p>
    <w:p w14:paraId="15A98CAA" w14:textId="77777777" w:rsidR="00E62C72" w:rsidRPr="004D412F" w:rsidRDefault="00E62C72" w:rsidP="00E62C72">
      <w:pPr>
        <w:spacing w:after="0" w:line="240" w:lineRule="auto"/>
        <w:ind w:left="720"/>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Anglican Church between the Puritans and Anglicans.</w:t>
      </w:r>
    </w:p>
    <w:p w14:paraId="24861513" w14:textId="77777777" w:rsidR="00E62C72" w:rsidRPr="004D412F" w:rsidRDefault="00E62C72" w:rsidP="00E62C72">
      <w:pPr>
        <w:numPr>
          <w:ilvl w:val="0"/>
          <w:numId w:val="24"/>
        </w:numPr>
        <w:spacing w:after="0" w:line="240" w:lineRule="auto"/>
        <w:contextualSpacing/>
        <w:rPr>
          <w:rFonts w:ascii="Times New Roman" w:eastAsia="Times New Roman" w:hAnsi="Times New Roman" w:cs="Times New Roman"/>
          <w:sz w:val="20"/>
          <w:szCs w:val="20"/>
          <w:highlight w:val="yellow"/>
        </w:rPr>
      </w:pPr>
      <w:r w:rsidRPr="004D412F">
        <w:rPr>
          <w:rFonts w:ascii="Times New Roman" w:eastAsia="Times New Roman" w:hAnsi="Times New Roman" w:cs="Times New Roman"/>
          <w:sz w:val="20"/>
          <w:szCs w:val="20"/>
        </w:rPr>
        <w:t xml:space="preserve">The </w:t>
      </w:r>
      <w:r w:rsidRPr="004D412F">
        <w:rPr>
          <w:rFonts w:ascii="Times New Roman" w:eastAsia="Times New Roman" w:hAnsi="Times New Roman" w:cs="Times New Roman"/>
          <w:sz w:val="20"/>
          <w:szCs w:val="20"/>
          <w:highlight w:val="yellow"/>
        </w:rPr>
        <w:t>Puritans wanted to reorder the Anglican Church along the lines of Calvinism and</w:t>
      </w:r>
    </w:p>
    <w:p w14:paraId="46E34009" w14:textId="77777777" w:rsidR="00E62C72" w:rsidRPr="004D412F" w:rsidRDefault="00E62C72" w:rsidP="00E62C72">
      <w:pPr>
        <w:spacing w:after="0" w:line="240" w:lineRule="auto"/>
        <w:ind w:left="720"/>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highlight w:val="yellow"/>
        </w:rPr>
        <w:t>Remove any vestige of Catholicism (which they would of course identify).</w:t>
      </w:r>
      <w:r>
        <w:rPr>
          <w:rFonts w:ascii="Times New Roman" w:eastAsia="Times New Roman" w:hAnsi="Times New Roman" w:cs="Times New Roman"/>
          <w:sz w:val="20"/>
          <w:szCs w:val="20"/>
        </w:rPr>
        <w:t xml:space="preserve"> Their main argument was what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called the popish idea of a pope-like figure running the church. You know them as </w:t>
      </w:r>
      <w:r w:rsidRPr="004D412F">
        <w:rPr>
          <w:rFonts w:ascii="Times New Roman" w:eastAsia="Times New Roman" w:hAnsi="Times New Roman" w:cs="Times New Roman"/>
          <w:sz w:val="20"/>
          <w:szCs w:val="20"/>
          <w:highlight w:val="cyan"/>
        </w:rPr>
        <w:t>Puritans.</w:t>
      </w:r>
    </w:p>
    <w:p w14:paraId="171C73B6" w14:textId="77777777" w:rsidR="00E62C72" w:rsidRPr="004D412F" w:rsidRDefault="00E62C72" w:rsidP="00E62C72">
      <w:pPr>
        <w:numPr>
          <w:ilvl w:val="0"/>
          <w:numId w:val="24"/>
        </w:numPr>
        <w:spacing w:after="0" w:line="240" w:lineRule="auto"/>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By 1553 Edward VI was dying a</w:t>
      </w:r>
      <w:r>
        <w:rPr>
          <w:rFonts w:ascii="Times New Roman" w:eastAsia="Times New Roman" w:hAnsi="Times New Roman" w:cs="Times New Roman"/>
          <w:sz w:val="20"/>
          <w:szCs w:val="20"/>
        </w:rPr>
        <w:t xml:space="preserve">nd </w:t>
      </w:r>
      <w:proofErr w:type="gramStart"/>
      <w:r>
        <w:rPr>
          <w:rFonts w:ascii="Times New Roman" w:eastAsia="Times New Roman" w:hAnsi="Times New Roman" w:cs="Times New Roman"/>
          <w:sz w:val="20"/>
          <w:szCs w:val="20"/>
        </w:rPr>
        <w:t xml:space="preserve">a </w:t>
      </w:r>
      <w:r w:rsidRPr="004D412F">
        <w:rPr>
          <w:rFonts w:ascii="Times New Roman" w:eastAsia="Times New Roman" w:hAnsi="Times New Roman" w:cs="Times New Roman"/>
          <w:sz w:val="20"/>
          <w:szCs w:val="20"/>
        </w:rPr>
        <w:t xml:space="preserve"> succession</w:t>
      </w:r>
      <w:proofErr w:type="gramEnd"/>
      <w:r w:rsidRPr="004D412F">
        <w:rPr>
          <w:rFonts w:ascii="Times New Roman" w:eastAsia="Times New Roman" w:hAnsi="Times New Roman" w:cs="Times New Roman"/>
          <w:sz w:val="20"/>
          <w:szCs w:val="20"/>
        </w:rPr>
        <w:t xml:space="preserve"> crisis was brewing because there was</w:t>
      </w:r>
    </w:p>
    <w:p w14:paraId="398FC9CF" w14:textId="77777777" w:rsidR="00E62C72" w:rsidRPr="004D412F" w:rsidRDefault="00E62C72" w:rsidP="00E62C72">
      <w:pPr>
        <w:spacing w:after="0" w:line="240" w:lineRule="auto"/>
        <w:ind w:left="720"/>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no male heir and thus a new Tudor had to be found.</w:t>
      </w:r>
    </w:p>
    <w:p w14:paraId="5C3DE8FB" w14:textId="77777777" w:rsidR="00E62C72" w:rsidRPr="004D412F" w:rsidRDefault="00E62C72" w:rsidP="00E62C72">
      <w:pPr>
        <w:numPr>
          <w:ilvl w:val="0"/>
          <w:numId w:val="24"/>
        </w:numPr>
        <w:spacing w:after="0" w:line="240" w:lineRule="auto"/>
        <w:contextualSpacing/>
        <w:rPr>
          <w:rFonts w:ascii="Times New Roman" w:eastAsia="Times New Roman" w:hAnsi="Times New Roman" w:cs="Times New Roman"/>
          <w:sz w:val="20"/>
          <w:szCs w:val="20"/>
        </w:rPr>
      </w:pPr>
      <w:r w:rsidRPr="004D412F">
        <w:rPr>
          <w:rFonts w:ascii="Times New Roman" w:eastAsia="Times New Roman" w:hAnsi="Times New Roman" w:cs="Times New Roman"/>
          <w:sz w:val="20"/>
          <w:szCs w:val="20"/>
        </w:rPr>
        <w:t xml:space="preserve">The Duke of Northumberland </w:t>
      </w:r>
      <w:r w:rsidRPr="004D412F">
        <w:rPr>
          <w:rFonts w:ascii="Times New Roman" w:eastAsia="Times New Roman" w:hAnsi="Times New Roman" w:cs="Times New Roman"/>
          <w:sz w:val="20"/>
          <w:szCs w:val="20"/>
          <w:highlight w:val="cyan"/>
        </w:rPr>
        <w:t>supported Lady Jane Gray as did many in the Parliament</w:t>
      </w:r>
      <w:r w:rsidRPr="004D412F">
        <w:rPr>
          <w:rFonts w:ascii="Times New Roman" w:eastAsia="Times New Roman" w:hAnsi="Times New Roman" w:cs="Times New Roman"/>
          <w:sz w:val="20"/>
          <w:szCs w:val="20"/>
        </w:rPr>
        <w:t xml:space="preserve">. Meanwhile Mary Tudor was supported by Tudor nobles. </w:t>
      </w:r>
      <w:r>
        <w:rPr>
          <w:rFonts w:ascii="Times New Roman" w:eastAsia="Times New Roman" w:hAnsi="Times New Roman" w:cs="Times New Roman"/>
          <w:sz w:val="20"/>
          <w:szCs w:val="20"/>
        </w:rPr>
        <w:t xml:space="preserve">The problem here was that Mary I was unabashedly Catholic and people wondered that especially once she we Philip II of Spain whether England would be </w:t>
      </w:r>
      <w:proofErr w:type="spellStart"/>
      <w:r>
        <w:rPr>
          <w:rFonts w:ascii="Times New Roman" w:eastAsia="Times New Roman" w:hAnsi="Times New Roman" w:cs="Times New Roman"/>
          <w:sz w:val="20"/>
          <w:szCs w:val="20"/>
        </w:rPr>
        <w:t>retuned</w:t>
      </w:r>
      <w:proofErr w:type="spellEnd"/>
      <w:r>
        <w:rPr>
          <w:rFonts w:ascii="Times New Roman" w:eastAsia="Times New Roman" w:hAnsi="Times New Roman" w:cs="Times New Roman"/>
          <w:sz w:val="20"/>
          <w:szCs w:val="20"/>
        </w:rPr>
        <w:t xml:space="preserve"> to Catholicism. </w:t>
      </w:r>
      <w:r w:rsidRPr="004D412F">
        <w:rPr>
          <w:rFonts w:ascii="Times New Roman" w:eastAsia="Times New Roman" w:hAnsi="Times New Roman" w:cs="Times New Roman"/>
          <w:sz w:val="20"/>
          <w:szCs w:val="20"/>
        </w:rPr>
        <w:t xml:space="preserve">After nine days, the privy council of Parliament reversed itself and proclaimed Mary Tudor queen. </w:t>
      </w:r>
      <w:r w:rsidRPr="004D412F">
        <w:rPr>
          <w:rFonts w:ascii="Times New Roman" w:eastAsia="Times New Roman" w:hAnsi="Times New Roman" w:cs="Times New Roman"/>
          <w:sz w:val="20"/>
          <w:szCs w:val="20"/>
          <w:highlight w:val="cyan"/>
        </w:rPr>
        <w:t>The 9-day reign of Lady Jane Gray</w:t>
      </w:r>
      <w:r w:rsidRPr="004D412F">
        <w:rPr>
          <w:rFonts w:ascii="Times New Roman" w:eastAsia="Times New Roman" w:hAnsi="Times New Roman" w:cs="Times New Roman"/>
          <w:sz w:val="20"/>
          <w:szCs w:val="20"/>
        </w:rPr>
        <w:t xml:space="preserve"> was over</w:t>
      </w:r>
      <w:r>
        <w:rPr>
          <w:rFonts w:ascii="Times New Roman" w:eastAsia="Times New Roman" w:hAnsi="Times New Roman" w:cs="Times New Roman"/>
          <w:sz w:val="20"/>
          <w:szCs w:val="20"/>
        </w:rPr>
        <w:t>.</w:t>
      </w:r>
    </w:p>
    <w:bookmarkEnd w:id="0"/>
    <w:p w14:paraId="4E1FDCC5" w14:textId="77777777" w:rsidR="00E62C72" w:rsidRPr="00645FCB" w:rsidRDefault="00E62C72" w:rsidP="00E62C72">
      <w:pPr>
        <w:spacing w:after="0" w:line="240" w:lineRule="auto"/>
        <w:ind w:left="1440"/>
        <w:contextualSpacing/>
        <w:rPr>
          <w:rFonts w:ascii="Times New Roman" w:eastAsia="Times New Roman" w:hAnsi="Times New Roman" w:cs="Times New Roman"/>
          <w:sz w:val="20"/>
          <w:szCs w:val="20"/>
        </w:rPr>
      </w:pPr>
      <w:r w:rsidRPr="00645FCB">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52444375" wp14:editId="1FDCB5C0">
                <wp:simplePos x="0" y="0"/>
                <wp:positionH relativeFrom="column">
                  <wp:posOffset>-200025</wp:posOffset>
                </wp:positionH>
                <wp:positionV relativeFrom="paragraph">
                  <wp:posOffset>124460</wp:posOffset>
                </wp:positionV>
                <wp:extent cx="914400" cy="914400"/>
                <wp:effectExtent l="9525" t="9525" r="952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2B87FC3D" w14:textId="77777777" w:rsidR="00E62C72" w:rsidRDefault="00E62C72" w:rsidP="00E62C72">
                            <w:r>
                              <w:rPr>
                                <w:noProof/>
                              </w:rPr>
                              <w:drawing>
                                <wp:inline distT="0" distB="0" distL="0" distR="0" wp14:anchorId="47D4CA1E" wp14:editId="495AC2E8">
                                  <wp:extent cx="721995" cy="955002"/>
                                  <wp:effectExtent l="19050" t="0" r="1905" b="0"/>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721995" cy="9550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44375" id="Text Box 19" o:spid="_x0000_s1028" type="#_x0000_t202" style="position:absolute;left:0;text-align:left;margin-left:-15.75pt;margin-top:9.8pt;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">
                <v:textbox>
                  <w:txbxContent>
                    <w:p w14:paraId="2B87FC3D" w14:textId="77777777" w:rsidR="00E62C72" w:rsidRDefault="00E62C72" w:rsidP="00E62C72">
                      <w:r>
                        <w:rPr>
                          <w:noProof/>
                        </w:rPr>
                        <w:drawing>
                          <wp:inline distT="0" distB="0" distL="0" distR="0" wp14:anchorId="47D4CA1E" wp14:editId="495AC2E8">
                            <wp:extent cx="721995" cy="955002"/>
                            <wp:effectExtent l="19050" t="0" r="1905" b="0"/>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721995" cy="955002"/>
                                    </a:xfrm>
                                    <a:prstGeom prst="rect">
                                      <a:avLst/>
                                    </a:prstGeom>
                                    <a:noFill/>
                                    <a:ln w="9525">
                                      <a:noFill/>
                                      <a:miter lim="800000"/>
                                      <a:headEnd/>
                                      <a:tailEnd/>
                                    </a:ln>
                                  </pic:spPr>
                                </pic:pic>
                              </a:graphicData>
                            </a:graphic>
                          </wp:inline>
                        </w:drawing>
                      </w:r>
                    </w:p>
                  </w:txbxContent>
                </v:textbox>
              </v:shape>
            </w:pict>
          </mc:Fallback>
        </mc:AlternateContent>
      </w:r>
    </w:p>
    <w:p w14:paraId="37654783" w14:textId="77777777" w:rsidR="00E62C72" w:rsidRPr="004D412F" w:rsidRDefault="00E62C72" w:rsidP="00E62C72">
      <w:pPr>
        <w:spacing w:after="0" w:line="240" w:lineRule="auto"/>
        <w:ind w:left="1440"/>
        <w:contextualSpacing/>
        <w:rPr>
          <w:rFonts w:ascii="Times New Roman" w:eastAsia="Times New Roman" w:hAnsi="Times New Roman" w:cs="Times New Roman"/>
          <w:b/>
          <w:bCs/>
          <w:sz w:val="20"/>
          <w:szCs w:val="20"/>
        </w:rPr>
      </w:pPr>
      <w:bookmarkStart w:id="1" w:name="_Hlk19342547"/>
      <w:r w:rsidRPr="004D412F">
        <w:rPr>
          <w:rFonts w:ascii="Times New Roman" w:eastAsia="Times New Roman" w:hAnsi="Times New Roman" w:cs="Times New Roman"/>
          <w:b/>
          <w:bCs/>
          <w:sz w:val="20"/>
          <w:szCs w:val="20"/>
        </w:rPr>
        <w:t xml:space="preserve">The Reign of Mary Tudor </w:t>
      </w:r>
    </w:p>
    <w:p w14:paraId="43752D2E" w14:textId="77777777" w:rsidR="00E62C72" w:rsidRPr="00645FCB" w:rsidRDefault="00E62C72" w:rsidP="00E62C72">
      <w:pPr>
        <w:numPr>
          <w:ilvl w:val="0"/>
          <w:numId w:val="25"/>
        </w:numPr>
        <w:spacing w:after="0" w:line="240" w:lineRule="auto"/>
        <w:contextualSpacing/>
        <w:rPr>
          <w:rFonts w:ascii="Times New Roman" w:eastAsia="Times New Roman" w:hAnsi="Times New Roman" w:cs="Times New Roman"/>
          <w:sz w:val="20"/>
          <w:szCs w:val="20"/>
          <w:highlight w:val="yellow"/>
        </w:rPr>
      </w:pPr>
      <w:r w:rsidRPr="00645FCB">
        <w:rPr>
          <w:rFonts w:ascii="Times New Roman" w:eastAsia="Times New Roman" w:hAnsi="Times New Roman" w:cs="Times New Roman"/>
          <w:sz w:val="20"/>
          <w:szCs w:val="20"/>
          <w:highlight w:val="yellow"/>
        </w:rPr>
        <w:t>Mary Tudor attempted to return Catholicism in England and undo the more Calvinist reforms of her successor. At the behest of Charles V HRE she wed Philip II of Spain and together they traveled to see the Pope.</w:t>
      </w:r>
    </w:p>
    <w:p w14:paraId="01530738" w14:textId="77777777" w:rsidR="00E62C72" w:rsidRPr="00645FCB" w:rsidRDefault="00E62C72" w:rsidP="00E62C72">
      <w:pPr>
        <w:numPr>
          <w:ilvl w:val="0"/>
          <w:numId w:val="25"/>
        </w:numPr>
        <w:spacing w:after="0" w:line="240" w:lineRule="auto"/>
        <w:contextualSpacing/>
        <w:rPr>
          <w:rFonts w:ascii="Times New Roman" w:eastAsia="Times New Roman" w:hAnsi="Times New Roman" w:cs="Times New Roman"/>
          <w:sz w:val="20"/>
          <w:szCs w:val="20"/>
          <w:highlight w:val="yellow"/>
        </w:rPr>
      </w:pPr>
      <w:r w:rsidRPr="00645FCB">
        <w:rPr>
          <w:rFonts w:ascii="Times New Roman" w:eastAsia="Times New Roman" w:hAnsi="Times New Roman" w:cs="Times New Roman"/>
          <w:sz w:val="20"/>
          <w:szCs w:val="20"/>
          <w:highlight w:val="yellow"/>
        </w:rPr>
        <w:t>This angered Englishmen on two accounts: first the return of Catholicism angered Puritans and non-Puritans and the combination of the throne made many believe that Spain was now in charge of the destiny of England</w:t>
      </w:r>
    </w:p>
    <w:p w14:paraId="6948AA16" w14:textId="77777777" w:rsidR="00E62C72" w:rsidRPr="00645FCB" w:rsidRDefault="00E62C72" w:rsidP="00E62C72">
      <w:pPr>
        <w:numPr>
          <w:ilvl w:val="0"/>
          <w:numId w:val="25"/>
        </w:numPr>
        <w:spacing w:after="0" w:line="240" w:lineRule="auto"/>
        <w:contextualSpacing/>
        <w:rPr>
          <w:rFonts w:ascii="Times New Roman" w:eastAsia="Times New Roman" w:hAnsi="Times New Roman" w:cs="Times New Roman"/>
          <w:sz w:val="20"/>
          <w:szCs w:val="20"/>
        </w:rPr>
      </w:pPr>
      <w:r w:rsidRPr="00645FCB">
        <w:rPr>
          <w:rFonts w:ascii="Times New Roman" w:eastAsia="Times New Roman" w:hAnsi="Times New Roman" w:cs="Times New Roman"/>
          <w:sz w:val="20"/>
          <w:szCs w:val="20"/>
        </w:rPr>
        <w:t xml:space="preserve">Several hundred English Anglicans and Puritans were </w:t>
      </w:r>
      <w:proofErr w:type="gramStart"/>
      <w:r w:rsidRPr="00645FCB">
        <w:rPr>
          <w:rFonts w:ascii="Times New Roman" w:eastAsia="Times New Roman" w:hAnsi="Times New Roman" w:cs="Times New Roman"/>
          <w:sz w:val="20"/>
          <w:szCs w:val="20"/>
        </w:rPr>
        <w:t>executed</w:t>
      </w:r>
      <w:proofErr w:type="gramEnd"/>
      <w:r w:rsidRPr="00645FCB">
        <w:rPr>
          <w:rFonts w:ascii="Times New Roman" w:eastAsia="Times New Roman" w:hAnsi="Times New Roman" w:cs="Times New Roman"/>
          <w:sz w:val="20"/>
          <w:szCs w:val="20"/>
        </w:rPr>
        <w:t xml:space="preserve"> and many were exiled. Many of these leading Puritans went to Geneva. These “</w:t>
      </w:r>
      <w:r w:rsidRPr="00645FCB">
        <w:rPr>
          <w:rFonts w:ascii="Times New Roman" w:eastAsia="Times New Roman" w:hAnsi="Times New Roman" w:cs="Times New Roman"/>
          <w:sz w:val="20"/>
          <w:szCs w:val="20"/>
          <w:highlight w:val="yellow"/>
        </w:rPr>
        <w:t>Marian exiles</w:t>
      </w:r>
      <w:r w:rsidRPr="00645FCB">
        <w:rPr>
          <w:rFonts w:ascii="Times New Roman" w:eastAsia="Times New Roman" w:hAnsi="Times New Roman" w:cs="Times New Roman"/>
          <w:sz w:val="20"/>
          <w:szCs w:val="20"/>
        </w:rPr>
        <w:t>” returned even more radical than before after Mary’s death.</w:t>
      </w:r>
    </w:p>
    <w:bookmarkEnd w:id="1"/>
    <w:p w14:paraId="23B1F76B" w14:textId="77777777" w:rsidR="00E62C72" w:rsidRPr="00645FCB" w:rsidRDefault="00E62C72" w:rsidP="00E62C72">
      <w:pPr>
        <w:spacing w:after="0" w:line="240" w:lineRule="auto"/>
        <w:ind w:left="1800"/>
        <w:contextualSpacing/>
        <w:rPr>
          <w:rFonts w:ascii="Times New Roman" w:eastAsia="Times New Roman" w:hAnsi="Times New Roman" w:cs="Times New Roman"/>
          <w:sz w:val="20"/>
          <w:szCs w:val="20"/>
        </w:rPr>
      </w:pPr>
    </w:p>
    <w:p w14:paraId="7D6D989D" w14:textId="77777777" w:rsidR="00E62C72" w:rsidRPr="00645FCB" w:rsidRDefault="00E62C72" w:rsidP="00E62C72">
      <w:pPr>
        <w:spacing w:after="0" w:line="240" w:lineRule="auto"/>
        <w:rPr>
          <w:rFonts w:ascii="Times New Roman" w:eastAsia="Times New Roman" w:hAnsi="Times New Roman" w:cs="Times New Roman"/>
          <w:sz w:val="20"/>
          <w:szCs w:val="20"/>
          <w:u w:val="single"/>
        </w:rPr>
      </w:pPr>
      <w:r w:rsidRPr="00645FCB">
        <w:rPr>
          <w:rFonts w:ascii="Times New Roman" w:eastAsia="Times New Roman" w:hAnsi="Times New Roman" w:cs="Times New Roman"/>
          <w:sz w:val="20"/>
          <w:szCs w:val="20"/>
          <w:u w:val="single"/>
        </w:rPr>
        <w:t>Conclusion</w:t>
      </w:r>
    </w:p>
    <w:p w14:paraId="7084A995" w14:textId="77777777" w:rsidR="00E62C72" w:rsidRPr="00645FCB" w:rsidRDefault="00E62C72" w:rsidP="00E62C72">
      <w:pPr>
        <w:spacing w:after="0" w:line="240" w:lineRule="auto"/>
        <w:rPr>
          <w:rFonts w:ascii="Times New Roman" w:eastAsia="Times New Roman" w:hAnsi="Times New Roman" w:cs="Times New Roman"/>
          <w:sz w:val="20"/>
          <w:szCs w:val="20"/>
        </w:rPr>
      </w:pPr>
      <w:r w:rsidRPr="00645FCB">
        <w:rPr>
          <w:rFonts w:ascii="Times New Roman" w:eastAsia="Times New Roman" w:hAnsi="Times New Roman" w:cs="Times New Roman"/>
          <w:sz w:val="20"/>
          <w:szCs w:val="20"/>
        </w:rPr>
        <w:t xml:space="preserve">So, Henry VIII broke with the Catholic Church going from defender of the faith to destroyer of it in </w:t>
      </w:r>
      <w:smartTag w:uri="urn:schemas-microsoft-com:office:smarttags" w:element="country-region">
        <w:smartTag w:uri="urn:schemas-microsoft-com:office:smarttags" w:element="place">
          <w:r w:rsidRPr="00645FCB">
            <w:rPr>
              <w:rFonts w:ascii="Times New Roman" w:eastAsia="Times New Roman" w:hAnsi="Times New Roman" w:cs="Times New Roman"/>
              <w:sz w:val="20"/>
              <w:szCs w:val="20"/>
            </w:rPr>
            <w:t>England</w:t>
          </w:r>
        </w:smartTag>
      </w:smartTag>
      <w:r w:rsidRPr="00645FCB">
        <w:rPr>
          <w:rFonts w:ascii="Times New Roman" w:eastAsia="Times New Roman" w:hAnsi="Times New Roman" w:cs="Times New Roman"/>
          <w:sz w:val="20"/>
          <w:szCs w:val="20"/>
        </w:rPr>
        <w:t xml:space="preserve">. This will start a virtual rollercoaster ride of religion in </w:t>
      </w:r>
      <w:smartTag w:uri="urn:schemas-microsoft-com:office:smarttags" w:element="country-region">
        <w:smartTag w:uri="urn:schemas-microsoft-com:office:smarttags" w:element="place">
          <w:r w:rsidRPr="00645FCB">
            <w:rPr>
              <w:rFonts w:ascii="Times New Roman" w:eastAsia="Times New Roman" w:hAnsi="Times New Roman" w:cs="Times New Roman"/>
              <w:sz w:val="20"/>
              <w:szCs w:val="20"/>
            </w:rPr>
            <w:t>England</w:t>
          </w:r>
        </w:smartTag>
      </w:smartTag>
      <w:r w:rsidRPr="00645FCB">
        <w:rPr>
          <w:rFonts w:ascii="Times New Roman" w:eastAsia="Times New Roman" w:hAnsi="Times New Roman" w:cs="Times New Roman"/>
          <w:sz w:val="20"/>
          <w:szCs w:val="20"/>
        </w:rPr>
        <w:t>. The only son of Henry VIII was Edward VI (Jane Seymour’s son). He will move England far more into line with Calvinism and the Anglican Church will finally only recognize 2 sacraments. Following a brief return to Catholicism under Mary Tudor, Queen Elizabeth will be named queen. We will return to her in a later unit</w:t>
      </w:r>
    </w:p>
    <w:p w14:paraId="2C6A9E5C" w14:textId="77777777" w:rsidR="00E62C72" w:rsidRDefault="00E62C72" w:rsidP="00E62C72">
      <w:pPr>
        <w:spacing w:after="0" w:line="240" w:lineRule="auto"/>
      </w:pPr>
    </w:p>
    <w:p w14:paraId="1149F230" w14:textId="77777777" w:rsidR="00E62C72" w:rsidRPr="00CD49F3" w:rsidRDefault="00E62C72" w:rsidP="00E62C72">
      <w:pPr>
        <w:spacing w:after="0" w:line="240" w:lineRule="auto"/>
        <w:rPr>
          <w:sz w:val="20"/>
          <w:szCs w:val="20"/>
          <w:u w:val="single"/>
        </w:rPr>
      </w:pPr>
      <w:r w:rsidRPr="00CD49F3">
        <w:rPr>
          <w:sz w:val="20"/>
          <w:szCs w:val="20"/>
          <w:u w:val="single"/>
        </w:rPr>
        <w:t>Homework</w:t>
      </w:r>
    </w:p>
    <w:p w14:paraId="265AF846" w14:textId="70BCB527" w:rsidR="00E62C72" w:rsidRPr="00CD49F3" w:rsidRDefault="00DC4982" w:rsidP="00E62C72">
      <w:pPr>
        <w:spacing w:after="0" w:line="240" w:lineRule="auto"/>
        <w:rPr>
          <w:rFonts w:ascii="Times New Roman" w:eastAsia="Calibri" w:hAnsi="Times New Roman" w:cs="Times New Roman"/>
          <w:bCs/>
          <w:sz w:val="20"/>
          <w:szCs w:val="20"/>
        </w:rPr>
      </w:pPr>
      <w:r w:rsidRPr="00CD49F3">
        <w:rPr>
          <w:rFonts w:ascii="Times New Roman" w:eastAsia="Calibri" w:hAnsi="Times New Roman" w:cs="Times New Roman"/>
          <w:bCs/>
          <w:sz w:val="20"/>
          <w:szCs w:val="20"/>
        </w:rPr>
        <w:t>None or work ahead</w:t>
      </w:r>
    </w:p>
    <w:p w14:paraId="1D8C8629" w14:textId="77777777" w:rsidR="00DC4982" w:rsidRDefault="00DC4982" w:rsidP="00E62C72">
      <w:pPr>
        <w:spacing w:after="0" w:line="240" w:lineRule="auto"/>
        <w:rPr>
          <w:rFonts w:ascii="Times New Roman" w:eastAsia="Calibri" w:hAnsi="Times New Roman" w:cs="Times New Roman"/>
          <w:bCs/>
          <w:sz w:val="24"/>
          <w:szCs w:val="24"/>
        </w:rPr>
      </w:pPr>
    </w:p>
    <w:p w14:paraId="2BEA3DCB" w14:textId="6D954120" w:rsidR="00DC4982" w:rsidRPr="00CD49F3" w:rsidRDefault="00DC4982" w:rsidP="00E62C72">
      <w:pPr>
        <w:spacing w:after="0" w:line="240" w:lineRule="auto"/>
        <w:rPr>
          <w:rFonts w:ascii="Times New Roman" w:eastAsia="Calibri" w:hAnsi="Times New Roman" w:cs="Times New Roman"/>
          <w:b/>
          <w:sz w:val="24"/>
          <w:szCs w:val="24"/>
        </w:rPr>
      </w:pPr>
      <w:r w:rsidRPr="00CD49F3">
        <w:rPr>
          <w:rFonts w:ascii="Times New Roman" w:eastAsia="Calibri" w:hAnsi="Times New Roman" w:cs="Times New Roman"/>
          <w:b/>
          <w:sz w:val="24"/>
          <w:szCs w:val="24"/>
        </w:rPr>
        <w:t>FRIDAY</w:t>
      </w:r>
    </w:p>
    <w:p w14:paraId="47DEEB21" w14:textId="5C67349F" w:rsidR="00DC4982" w:rsidRDefault="00DC4982" w:rsidP="00DC4982">
      <w:pPr>
        <w:pStyle w:val="ListParagraph"/>
        <w:numPr>
          <w:ilvl w:val="0"/>
          <w:numId w:val="22"/>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SWBAT </w:t>
      </w:r>
      <w:proofErr w:type="gramStart"/>
      <w:r>
        <w:rPr>
          <w:rFonts w:ascii="Times New Roman" w:eastAsia="Calibri" w:hAnsi="Times New Roman" w:cs="Times New Roman"/>
          <w:bCs/>
          <w:sz w:val="20"/>
          <w:szCs w:val="20"/>
        </w:rPr>
        <w:t>analyze</w:t>
      </w:r>
      <w:proofErr w:type="gramEnd"/>
      <w:r>
        <w:rPr>
          <w:rFonts w:ascii="Times New Roman" w:eastAsia="Calibri" w:hAnsi="Times New Roman" w:cs="Times New Roman"/>
          <w:bCs/>
          <w:sz w:val="20"/>
          <w:szCs w:val="20"/>
        </w:rPr>
        <w:t xml:space="preserve"> primary-secondary text sources on the Counter-Reformation (IOT) complete guided reading questions</w:t>
      </w:r>
    </w:p>
    <w:p w14:paraId="774AE7AE" w14:textId="77777777" w:rsidR="00DC4982" w:rsidRDefault="00DC4982" w:rsidP="00DC4982">
      <w:pPr>
        <w:spacing w:after="0" w:line="240" w:lineRule="auto"/>
        <w:rPr>
          <w:rFonts w:ascii="Times New Roman" w:eastAsia="Calibri" w:hAnsi="Times New Roman" w:cs="Times New Roman"/>
          <w:bCs/>
          <w:sz w:val="20"/>
          <w:szCs w:val="20"/>
        </w:rPr>
      </w:pPr>
    </w:p>
    <w:p w14:paraId="2B51B3B2" w14:textId="7CB38C93" w:rsidR="00DC4982" w:rsidRDefault="00DC4982" w:rsidP="00DC4982">
      <w:pPr>
        <w:spacing w:after="0" w:line="240" w:lineRule="auto"/>
        <w:rPr>
          <w:rFonts w:ascii="Times New Roman" w:eastAsia="Calibri" w:hAnsi="Times New Roman" w:cs="Times New Roman"/>
          <w:bCs/>
          <w:sz w:val="20"/>
          <w:szCs w:val="20"/>
        </w:rPr>
      </w:pPr>
      <w:r w:rsidRPr="00DC4982">
        <w:rPr>
          <w:rFonts w:ascii="Times New Roman" w:eastAsia="Calibri" w:hAnsi="Times New Roman" w:cs="Times New Roman"/>
          <w:bCs/>
          <w:sz w:val="20"/>
          <w:szCs w:val="20"/>
          <w:u w:val="single"/>
        </w:rPr>
        <w:t>Materials</w:t>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sidRPr="00DC4982">
        <w:rPr>
          <w:rFonts w:ascii="Times New Roman" w:eastAsia="Calibri" w:hAnsi="Times New Roman" w:cs="Times New Roman"/>
          <w:bCs/>
          <w:sz w:val="20"/>
          <w:szCs w:val="20"/>
          <w:u w:val="single"/>
        </w:rPr>
        <w:tab/>
        <w:t>Strategy/Format</w:t>
      </w:r>
    </w:p>
    <w:p w14:paraId="5FEF61EF" w14:textId="15A7CA6C" w:rsidR="00DC4982" w:rsidRDefault="00DC4982" w:rsidP="00DC4982">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AP Textbook</w:t>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t>Close Text Reading/Map Skills</w:t>
      </w:r>
    </w:p>
    <w:p w14:paraId="57D4EBF9" w14:textId="77777777" w:rsidR="00DC4982" w:rsidRDefault="00DC4982" w:rsidP="00DC4982">
      <w:pPr>
        <w:spacing w:after="0" w:line="240" w:lineRule="auto"/>
        <w:rPr>
          <w:rFonts w:ascii="Times New Roman" w:eastAsia="Calibri" w:hAnsi="Times New Roman" w:cs="Times New Roman"/>
          <w:bCs/>
          <w:sz w:val="20"/>
          <w:szCs w:val="20"/>
        </w:rPr>
      </w:pPr>
    </w:p>
    <w:p w14:paraId="6E74D508" w14:textId="14513589" w:rsidR="00DC4982" w:rsidRDefault="00DC4982" w:rsidP="00DC4982">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Instructions</w:t>
      </w:r>
    </w:p>
    <w:p w14:paraId="571376F7" w14:textId="60028CBB" w:rsidR="00DC4982" w:rsidRDefault="00CD49F3" w:rsidP="00CD49F3">
      <w:pPr>
        <w:pStyle w:val="ListParagraph"/>
        <w:numPr>
          <w:ilvl w:val="0"/>
          <w:numId w:val="22"/>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Today using your textbook (which I am assigning today) you will answer the following questions. The question generally </w:t>
      </w:r>
      <w:proofErr w:type="gramStart"/>
      <w:r>
        <w:rPr>
          <w:rFonts w:ascii="Times New Roman" w:eastAsia="Calibri" w:hAnsi="Times New Roman" w:cs="Times New Roman"/>
          <w:bCs/>
          <w:sz w:val="20"/>
          <w:szCs w:val="20"/>
        </w:rPr>
        <w:t>go</w:t>
      </w:r>
      <w:proofErr w:type="gramEnd"/>
      <w:r>
        <w:rPr>
          <w:rFonts w:ascii="Times New Roman" w:eastAsia="Calibri" w:hAnsi="Times New Roman" w:cs="Times New Roman"/>
          <w:bCs/>
          <w:sz w:val="20"/>
          <w:szCs w:val="20"/>
        </w:rPr>
        <w:t xml:space="preserve"> in order and should be finished in class.</w:t>
      </w:r>
    </w:p>
    <w:p w14:paraId="44DAA5AD" w14:textId="704579D5" w:rsidR="00CD49F3" w:rsidRDefault="00CD49F3" w:rsidP="00CD49F3">
      <w:pPr>
        <w:pStyle w:val="ListParagraph"/>
        <w:numPr>
          <w:ilvl w:val="0"/>
          <w:numId w:val="22"/>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Take your textbook home and you will not have to bring it to class very often and I will always </w:t>
      </w:r>
      <w:proofErr w:type="gramStart"/>
      <w:r>
        <w:rPr>
          <w:rFonts w:ascii="Times New Roman" w:eastAsia="Calibri" w:hAnsi="Times New Roman" w:cs="Times New Roman"/>
          <w:bCs/>
          <w:sz w:val="20"/>
          <w:szCs w:val="20"/>
        </w:rPr>
        <w:t>note on</w:t>
      </w:r>
      <w:proofErr w:type="gramEnd"/>
      <w:r>
        <w:rPr>
          <w:rFonts w:ascii="Times New Roman" w:eastAsia="Calibri" w:hAnsi="Times New Roman" w:cs="Times New Roman"/>
          <w:bCs/>
          <w:sz w:val="20"/>
          <w:szCs w:val="20"/>
        </w:rPr>
        <w:t xml:space="preserve"> the lesson plan. </w:t>
      </w:r>
    </w:p>
    <w:p w14:paraId="5C34D183" w14:textId="77777777" w:rsidR="00CD49F3" w:rsidRDefault="00CD49F3" w:rsidP="00CD49F3">
      <w:pPr>
        <w:spacing w:after="0" w:line="240" w:lineRule="auto"/>
        <w:rPr>
          <w:rFonts w:ascii="Times New Roman" w:eastAsia="Calibri" w:hAnsi="Times New Roman" w:cs="Times New Roman"/>
          <w:bCs/>
          <w:sz w:val="20"/>
          <w:szCs w:val="20"/>
        </w:rPr>
      </w:pPr>
    </w:p>
    <w:p w14:paraId="2760D049" w14:textId="05BB2A34" w:rsidR="00CD49F3" w:rsidRPr="00CD49F3" w:rsidRDefault="00CD49F3" w:rsidP="00CD49F3">
      <w:pPr>
        <w:spacing w:after="0" w:line="240" w:lineRule="auto"/>
        <w:rPr>
          <w:rFonts w:ascii="Times New Roman" w:eastAsia="Calibri" w:hAnsi="Times New Roman" w:cs="Times New Roman"/>
          <w:bCs/>
          <w:sz w:val="20"/>
          <w:szCs w:val="20"/>
          <w:u w:val="single"/>
        </w:rPr>
      </w:pPr>
      <w:r w:rsidRPr="00CD49F3">
        <w:rPr>
          <w:rFonts w:ascii="Times New Roman" w:eastAsia="Calibri" w:hAnsi="Times New Roman" w:cs="Times New Roman"/>
          <w:bCs/>
          <w:sz w:val="20"/>
          <w:szCs w:val="20"/>
          <w:u w:val="single"/>
        </w:rPr>
        <w:t xml:space="preserve">Weekend </w:t>
      </w:r>
    </w:p>
    <w:p w14:paraId="4E3CFA13" w14:textId="559F7705" w:rsidR="00CD49F3" w:rsidRDefault="00CD49F3" w:rsidP="00CD49F3">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You can take a break or complete the quia.com review Age of Religious Wars (due on Tuesday September 8</w:t>
      </w:r>
      <w:r w:rsidRPr="00CD49F3">
        <w:rPr>
          <w:rFonts w:ascii="Times New Roman" w:eastAsia="Calibri" w:hAnsi="Times New Roman" w:cs="Times New Roman"/>
          <w:bCs/>
          <w:sz w:val="20"/>
          <w:szCs w:val="20"/>
          <w:vertAlign w:val="superscript"/>
        </w:rPr>
        <w:t>th</w:t>
      </w:r>
      <w:r>
        <w:rPr>
          <w:rFonts w:ascii="Times New Roman" w:eastAsia="Calibri" w:hAnsi="Times New Roman" w:cs="Times New Roman"/>
          <w:bCs/>
          <w:sz w:val="20"/>
          <w:szCs w:val="20"/>
        </w:rPr>
        <w:t>)</w:t>
      </w:r>
    </w:p>
    <w:p w14:paraId="7FC96CBB" w14:textId="2B711B13" w:rsidR="00CD49F3" w:rsidRPr="00CD49F3" w:rsidRDefault="00CD49F3" w:rsidP="00CD49F3">
      <w:pPr>
        <w:spacing w:after="0" w:line="240" w:lineRule="auto"/>
        <w:jc w:val="center"/>
        <w:rPr>
          <w:rFonts w:ascii="Times New Roman" w:eastAsia="Calibri" w:hAnsi="Times New Roman" w:cs="Times New Roman"/>
          <w:bCs/>
          <w:sz w:val="20"/>
          <w:szCs w:val="20"/>
        </w:rPr>
      </w:pPr>
      <w:r>
        <w:rPr>
          <w:noProof/>
          <w14:ligatures w14:val="standardContextual"/>
        </w:rPr>
        <mc:AlternateContent>
          <mc:Choice Requires="wps">
            <w:drawing>
              <wp:anchor distT="0" distB="0" distL="114300" distR="114300" simplePos="0" relativeHeight="251663360" behindDoc="0" locked="0" layoutInCell="1" allowOverlap="1" wp14:anchorId="2D2867F8" wp14:editId="15ED1F89">
                <wp:simplePos x="0" y="0"/>
                <wp:positionH relativeFrom="column">
                  <wp:posOffset>3270250</wp:posOffset>
                </wp:positionH>
                <wp:positionV relativeFrom="paragraph">
                  <wp:posOffset>2160270</wp:posOffset>
                </wp:positionV>
                <wp:extent cx="2400300" cy="336550"/>
                <wp:effectExtent l="0" t="0" r="19050" b="25400"/>
                <wp:wrapNone/>
                <wp:docPr id="1218934812" name="Text Box 1"/>
                <wp:cNvGraphicFramePr/>
                <a:graphic xmlns:a="http://schemas.openxmlformats.org/drawingml/2006/main">
                  <a:graphicData uri="http://schemas.microsoft.com/office/word/2010/wordprocessingShape">
                    <wps:wsp>
                      <wps:cNvSpPr txBox="1"/>
                      <wps:spPr>
                        <a:xfrm>
                          <a:off x="0" y="0"/>
                          <a:ext cx="2400300" cy="336550"/>
                        </a:xfrm>
                        <a:prstGeom prst="rect">
                          <a:avLst/>
                        </a:prstGeom>
                        <a:solidFill>
                          <a:schemeClr val="lt1"/>
                        </a:solidFill>
                        <a:ln w="6350">
                          <a:solidFill>
                            <a:prstClr val="black"/>
                          </a:solidFill>
                        </a:ln>
                      </wps:spPr>
                      <wps:txbx>
                        <w:txbxContent>
                          <w:p w14:paraId="03076FC1" w14:textId="77777777" w:rsidR="00CD49F3" w:rsidRPr="00865923" w:rsidRDefault="00CD49F3" w:rsidP="00CD49F3">
                            <w:pPr>
                              <w:rPr>
                                <w:b/>
                              </w:rPr>
                            </w:pPr>
                            <w:r w:rsidRPr="00865923">
                              <w:rPr>
                                <w:b/>
                              </w:rPr>
                              <w:t>The First Labor Day, Sept. 5</w:t>
                            </w:r>
                            <w:r w:rsidRPr="00865923">
                              <w:rPr>
                                <w:b/>
                                <w:vertAlign w:val="superscript"/>
                              </w:rPr>
                              <w:t>th,</w:t>
                            </w:r>
                            <w:r w:rsidRPr="00865923">
                              <w:rPr>
                                <w:b/>
                              </w:rPr>
                              <w:t xml:space="preserve"> 1882</w:t>
                            </w:r>
                          </w:p>
                          <w:p w14:paraId="46626E90" w14:textId="77777777" w:rsidR="00CD49F3" w:rsidRDefault="00CD49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2867F8" id="Text Box 1" o:spid="_x0000_s1029" type="#_x0000_t202" style="position:absolute;left:0;text-align:left;margin-left:257.5pt;margin-top:170.1pt;width:189pt;height:2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" fillcolor="white [3201]" strokeweight=".5pt">
                <v:textbox>
                  <w:txbxContent>
                    <w:p w14:paraId="03076FC1" w14:textId="77777777" w:rsidR="00CD49F3" w:rsidRPr="00865923" w:rsidRDefault="00CD49F3" w:rsidP="00CD49F3">
                      <w:pPr>
                        <w:rPr>
                          <w:b/>
                        </w:rPr>
                      </w:pPr>
                      <w:r w:rsidRPr="00865923">
                        <w:rPr>
                          <w:b/>
                        </w:rPr>
                        <w:t>The First Labor Day, Sept. 5</w:t>
                      </w:r>
                      <w:r w:rsidRPr="00865923">
                        <w:rPr>
                          <w:b/>
                          <w:vertAlign w:val="superscript"/>
                        </w:rPr>
                        <w:t>th,</w:t>
                      </w:r>
                      <w:r w:rsidRPr="00865923">
                        <w:rPr>
                          <w:b/>
                        </w:rPr>
                        <w:t xml:space="preserve"> 1882</w:t>
                      </w:r>
                    </w:p>
                    <w:p w14:paraId="46626E90" w14:textId="77777777" w:rsidR="00CD49F3" w:rsidRDefault="00CD49F3"/>
                  </w:txbxContent>
                </v:textbox>
              </v:shape>
            </w:pict>
          </mc:Fallback>
        </mc:AlternateContent>
      </w:r>
      <w:r w:rsidRPr="00865923">
        <w:rPr>
          <w:noProof/>
        </w:rPr>
        <w:drawing>
          <wp:inline distT="0" distB="0" distL="0" distR="0" wp14:anchorId="0F86A871" wp14:editId="0CDA29F6">
            <wp:extent cx="4365625" cy="2444750"/>
            <wp:effectExtent l="0" t="0" r="0" b="0"/>
            <wp:docPr id="580542579" name="Picture 580542579" descr="A group of people march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marching in a street&#10;&#10;Description automatically generated"/>
                    <pic:cNvPicPr/>
                  </pic:nvPicPr>
                  <pic:blipFill>
                    <a:blip r:embed="rId14"/>
                    <a:stretch>
                      <a:fillRect/>
                    </a:stretch>
                  </pic:blipFill>
                  <pic:spPr>
                    <a:xfrm>
                      <a:off x="0" y="0"/>
                      <a:ext cx="4371121" cy="2447828"/>
                    </a:xfrm>
                    <a:prstGeom prst="rect">
                      <a:avLst/>
                    </a:prstGeom>
                  </pic:spPr>
                </pic:pic>
              </a:graphicData>
            </a:graphic>
          </wp:inline>
        </w:drawing>
      </w:r>
    </w:p>
    <w:p w14:paraId="627AEE11" w14:textId="77777777" w:rsidR="00923D8A" w:rsidRDefault="00923D8A"/>
    <w:sectPr w:rsidR="0092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6CEE"/>
    <w:multiLevelType w:val="multilevel"/>
    <w:tmpl w:val="5888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771E9"/>
    <w:multiLevelType w:val="multilevel"/>
    <w:tmpl w:val="947279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4146C7"/>
    <w:multiLevelType w:val="hybridMultilevel"/>
    <w:tmpl w:val="E3723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70D37"/>
    <w:multiLevelType w:val="multilevel"/>
    <w:tmpl w:val="4A2034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611F1E"/>
    <w:multiLevelType w:val="multilevel"/>
    <w:tmpl w:val="E50C9E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B37FD7"/>
    <w:multiLevelType w:val="multilevel"/>
    <w:tmpl w:val="5E9291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6E2CF4"/>
    <w:multiLevelType w:val="multilevel"/>
    <w:tmpl w:val="8424EB80"/>
    <w:lvl w:ilvl="0">
      <w:start w:val="5"/>
      <w:numFmt w:val="lowerLetter"/>
      <w:lvlText w:val="%1."/>
      <w:lvlJc w:val="left"/>
      <w:pPr>
        <w:tabs>
          <w:tab w:val="num" w:pos="2160"/>
        </w:tabs>
        <w:ind w:left="2160" w:hanging="360"/>
      </w:pPr>
    </w:lvl>
    <w:lvl w:ilvl="1" w:tentative="1">
      <w:start w:val="1"/>
      <w:numFmt w:val="lowerLetter"/>
      <w:lvlText w:val="%2."/>
      <w:lvlJc w:val="left"/>
      <w:pPr>
        <w:tabs>
          <w:tab w:val="num" w:pos="2880"/>
        </w:tabs>
        <w:ind w:left="2880" w:hanging="360"/>
      </w:pPr>
    </w:lvl>
    <w:lvl w:ilvl="2" w:tentative="1">
      <w:start w:val="1"/>
      <w:numFmt w:val="lowerLetter"/>
      <w:lvlText w:val="%3."/>
      <w:lvlJc w:val="left"/>
      <w:pPr>
        <w:tabs>
          <w:tab w:val="num" w:pos="3600"/>
        </w:tabs>
        <w:ind w:left="3600" w:hanging="360"/>
      </w:p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7" w15:restartNumberingAfterBreak="0">
    <w:nsid w:val="21DE07FE"/>
    <w:multiLevelType w:val="multilevel"/>
    <w:tmpl w:val="798EB5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7A5100A"/>
    <w:multiLevelType w:val="hybridMultilevel"/>
    <w:tmpl w:val="EF3C8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C118A"/>
    <w:multiLevelType w:val="multilevel"/>
    <w:tmpl w:val="1ED058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A43214"/>
    <w:multiLevelType w:val="multilevel"/>
    <w:tmpl w:val="E2C6469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50D7C35"/>
    <w:multiLevelType w:val="multilevel"/>
    <w:tmpl w:val="B45C9A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BF561A3"/>
    <w:multiLevelType w:val="multilevel"/>
    <w:tmpl w:val="0B448C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F781463"/>
    <w:multiLevelType w:val="multilevel"/>
    <w:tmpl w:val="ACD4AC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07B716F"/>
    <w:multiLevelType w:val="multilevel"/>
    <w:tmpl w:val="E084D0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0855E8D"/>
    <w:multiLevelType w:val="hybridMultilevel"/>
    <w:tmpl w:val="B32657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74143"/>
    <w:multiLevelType w:val="multilevel"/>
    <w:tmpl w:val="DD7438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A433ABE"/>
    <w:multiLevelType w:val="hybridMultilevel"/>
    <w:tmpl w:val="97D68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DE59FA"/>
    <w:multiLevelType w:val="multilevel"/>
    <w:tmpl w:val="47C23E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DB132A4"/>
    <w:multiLevelType w:val="hybridMultilevel"/>
    <w:tmpl w:val="8C44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71735"/>
    <w:multiLevelType w:val="multilevel"/>
    <w:tmpl w:val="161442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48D46A5"/>
    <w:multiLevelType w:val="multilevel"/>
    <w:tmpl w:val="D0D61E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6E66134"/>
    <w:multiLevelType w:val="hybridMultilevel"/>
    <w:tmpl w:val="6870328C"/>
    <w:lvl w:ilvl="0" w:tplc="2A8478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C111EED"/>
    <w:multiLevelType w:val="multilevel"/>
    <w:tmpl w:val="627E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2419BE"/>
    <w:multiLevelType w:val="multilevel"/>
    <w:tmpl w:val="727C8A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2F914A3"/>
    <w:multiLevelType w:val="hybridMultilevel"/>
    <w:tmpl w:val="20EE8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C171C"/>
    <w:multiLevelType w:val="multilevel"/>
    <w:tmpl w:val="A83CA1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90656630">
    <w:abstractNumId w:val="8"/>
  </w:num>
  <w:num w:numId="2" w16cid:durableId="1562473715">
    <w:abstractNumId w:val="0"/>
  </w:num>
  <w:num w:numId="3" w16cid:durableId="1450274737">
    <w:abstractNumId w:val="23"/>
  </w:num>
  <w:num w:numId="4" w16cid:durableId="568269354">
    <w:abstractNumId w:val="3"/>
  </w:num>
  <w:num w:numId="5" w16cid:durableId="90665082">
    <w:abstractNumId w:val="7"/>
  </w:num>
  <w:num w:numId="6" w16cid:durableId="905917771">
    <w:abstractNumId w:val="12"/>
  </w:num>
  <w:num w:numId="7" w16cid:durableId="880286015">
    <w:abstractNumId w:val="26"/>
  </w:num>
  <w:num w:numId="8" w16cid:durableId="1091589697">
    <w:abstractNumId w:val="6"/>
  </w:num>
  <w:num w:numId="9" w16cid:durableId="937061735">
    <w:abstractNumId w:val="4"/>
  </w:num>
  <w:num w:numId="10" w16cid:durableId="1685786392">
    <w:abstractNumId w:val="9"/>
  </w:num>
  <w:num w:numId="11" w16cid:durableId="989599737">
    <w:abstractNumId w:val="16"/>
  </w:num>
  <w:num w:numId="12" w16cid:durableId="1466393007">
    <w:abstractNumId w:val="20"/>
  </w:num>
  <w:num w:numId="13" w16cid:durableId="1163810803">
    <w:abstractNumId w:val="1"/>
  </w:num>
  <w:num w:numId="14" w16cid:durableId="1330869286">
    <w:abstractNumId w:val="13"/>
  </w:num>
  <w:num w:numId="15" w16cid:durableId="782727124">
    <w:abstractNumId w:val="5"/>
  </w:num>
  <w:num w:numId="16" w16cid:durableId="1450196709">
    <w:abstractNumId w:val="21"/>
  </w:num>
  <w:num w:numId="17" w16cid:durableId="428046502">
    <w:abstractNumId w:val="10"/>
  </w:num>
  <w:num w:numId="18" w16cid:durableId="1001660551">
    <w:abstractNumId w:val="18"/>
  </w:num>
  <w:num w:numId="19" w16cid:durableId="395979360">
    <w:abstractNumId w:val="14"/>
  </w:num>
  <w:num w:numId="20" w16cid:durableId="1518614321">
    <w:abstractNumId w:val="24"/>
  </w:num>
  <w:num w:numId="21" w16cid:durableId="403144305">
    <w:abstractNumId w:val="11"/>
  </w:num>
  <w:num w:numId="22" w16cid:durableId="249852190">
    <w:abstractNumId w:val="19"/>
  </w:num>
  <w:num w:numId="23" w16cid:durableId="192886121">
    <w:abstractNumId w:val="25"/>
  </w:num>
  <w:num w:numId="24" w16cid:durableId="2043438626">
    <w:abstractNumId w:val="17"/>
  </w:num>
  <w:num w:numId="25" w16cid:durableId="1763717949">
    <w:abstractNumId w:val="22"/>
  </w:num>
  <w:num w:numId="26" w16cid:durableId="79913296">
    <w:abstractNumId w:val="2"/>
  </w:num>
  <w:num w:numId="27" w16cid:durableId="8418900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72"/>
    <w:rsid w:val="00003884"/>
    <w:rsid w:val="001C68CA"/>
    <w:rsid w:val="00357B86"/>
    <w:rsid w:val="003B34CF"/>
    <w:rsid w:val="005A004B"/>
    <w:rsid w:val="006A57AA"/>
    <w:rsid w:val="00724FCD"/>
    <w:rsid w:val="00734756"/>
    <w:rsid w:val="007B5E97"/>
    <w:rsid w:val="00923D8A"/>
    <w:rsid w:val="00937EF5"/>
    <w:rsid w:val="00BA55ED"/>
    <w:rsid w:val="00BD1F65"/>
    <w:rsid w:val="00CD49F3"/>
    <w:rsid w:val="00DC4982"/>
    <w:rsid w:val="00E62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DC6ADA4"/>
  <w15:chartTrackingRefBased/>
  <w15:docId w15:val="{49AD8133-EB13-4708-9200-359AC372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72"/>
    <w:pPr>
      <w:spacing w:line="259" w:lineRule="auto"/>
    </w:pPr>
    <w:rPr>
      <w:kern w:val="0"/>
      <w:sz w:val="22"/>
      <w:szCs w:val="22"/>
      <w14:ligatures w14:val="none"/>
    </w:rPr>
  </w:style>
  <w:style w:type="paragraph" w:styleId="Heading1">
    <w:name w:val="heading 1"/>
    <w:basedOn w:val="Normal"/>
    <w:next w:val="Normal"/>
    <w:link w:val="Heading1Char"/>
    <w:uiPriority w:val="9"/>
    <w:qFormat/>
    <w:rsid w:val="00E62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C72"/>
    <w:rPr>
      <w:rFonts w:eastAsiaTheme="majorEastAsia" w:cstheme="majorBidi"/>
      <w:color w:val="272727" w:themeColor="text1" w:themeTint="D8"/>
    </w:rPr>
  </w:style>
  <w:style w:type="paragraph" w:styleId="Title">
    <w:name w:val="Title"/>
    <w:basedOn w:val="Normal"/>
    <w:next w:val="Normal"/>
    <w:link w:val="TitleChar"/>
    <w:uiPriority w:val="10"/>
    <w:qFormat/>
    <w:rsid w:val="00E62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C72"/>
    <w:pPr>
      <w:spacing w:before="160"/>
      <w:jc w:val="center"/>
    </w:pPr>
    <w:rPr>
      <w:i/>
      <w:iCs/>
      <w:color w:val="404040" w:themeColor="text1" w:themeTint="BF"/>
    </w:rPr>
  </w:style>
  <w:style w:type="character" w:customStyle="1" w:styleId="QuoteChar">
    <w:name w:val="Quote Char"/>
    <w:basedOn w:val="DefaultParagraphFont"/>
    <w:link w:val="Quote"/>
    <w:uiPriority w:val="29"/>
    <w:rsid w:val="00E62C72"/>
    <w:rPr>
      <w:i/>
      <w:iCs/>
      <w:color w:val="404040" w:themeColor="text1" w:themeTint="BF"/>
    </w:rPr>
  </w:style>
  <w:style w:type="paragraph" w:styleId="ListParagraph">
    <w:name w:val="List Paragraph"/>
    <w:basedOn w:val="Normal"/>
    <w:uiPriority w:val="34"/>
    <w:qFormat/>
    <w:rsid w:val="00E62C72"/>
    <w:pPr>
      <w:ind w:left="720"/>
      <w:contextualSpacing/>
    </w:pPr>
  </w:style>
  <w:style w:type="character" w:styleId="IntenseEmphasis">
    <w:name w:val="Intense Emphasis"/>
    <w:basedOn w:val="DefaultParagraphFont"/>
    <w:uiPriority w:val="21"/>
    <w:qFormat/>
    <w:rsid w:val="00E62C72"/>
    <w:rPr>
      <w:i/>
      <w:iCs/>
      <w:color w:val="0F4761" w:themeColor="accent1" w:themeShade="BF"/>
    </w:rPr>
  </w:style>
  <w:style w:type="paragraph" w:styleId="IntenseQuote">
    <w:name w:val="Intense Quote"/>
    <w:basedOn w:val="Normal"/>
    <w:next w:val="Normal"/>
    <w:link w:val="IntenseQuoteChar"/>
    <w:uiPriority w:val="30"/>
    <w:qFormat/>
    <w:rsid w:val="00E62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C72"/>
    <w:rPr>
      <w:i/>
      <w:iCs/>
      <w:color w:val="0F4761" w:themeColor="accent1" w:themeShade="BF"/>
    </w:rPr>
  </w:style>
  <w:style w:type="character" w:styleId="IntenseReference">
    <w:name w:val="Intense Reference"/>
    <w:basedOn w:val="DefaultParagraphFont"/>
    <w:uiPriority w:val="32"/>
    <w:qFormat/>
    <w:rsid w:val="00E62C72"/>
    <w:rPr>
      <w:b/>
      <w:bCs/>
      <w:smallCaps/>
      <w:color w:val="0F4761" w:themeColor="accent1" w:themeShade="BF"/>
      <w:spacing w:val="5"/>
    </w:rPr>
  </w:style>
  <w:style w:type="paragraph" w:customStyle="1" w:styleId="paragraph">
    <w:name w:val="paragraph"/>
    <w:basedOn w:val="Normal"/>
    <w:rsid w:val="00E62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62C72"/>
  </w:style>
  <w:style w:type="character" w:customStyle="1" w:styleId="eop">
    <w:name w:val="eop"/>
    <w:basedOn w:val="DefaultParagraphFont"/>
    <w:rsid w:val="00E62C72"/>
  </w:style>
  <w:style w:type="character" w:customStyle="1" w:styleId="tabchar">
    <w:name w:val="tabchar"/>
    <w:basedOn w:val="DefaultParagraphFont"/>
    <w:rsid w:val="00E62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2026-08-30T13:21:00Z</dcterms:created>
  <dcterms:modified xsi:type="dcterms:W3CDTF">2026-08-30T14:15:00Z</dcterms:modified>
</cp:coreProperties>
</file>